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9C" w:rsidRPr="00DB0CEC" w:rsidRDefault="00B65F9C" w:rsidP="00B65F9C">
      <w:pPr>
        <w:spacing w:after="0" w:line="360" w:lineRule="auto"/>
        <w:ind w:firstLine="567"/>
        <w:jc w:val="right"/>
        <w:rPr>
          <w:rFonts w:ascii="Times New Roman" w:hAnsi="Times New Roman" w:cs="Times New Roman"/>
          <w:sz w:val="28"/>
          <w:szCs w:val="28"/>
        </w:rPr>
      </w:pPr>
      <w:r w:rsidRPr="00DB0CEC">
        <w:rPr>
          <w:rFonts w:ascii="Times New Roman" w:hAnsi="Times New Roman" w:cs="Times New Roman"/>
          <w:sz w:val="28"/>
          <w:szCs w:val="28"/>
        </w:rPr>
        <w:t>Приложение 1.7</w:t>
      </w:r>
    </w:p>
    <w:p w:rsidR="00DB0CEC" w:rsidRDefault="00DB0CEC" w:rsidP="00DB0CEC">
      <w:pPr>
        <w:spacing w:after="0" w:line="360" w:lineRule="auto"/>
        <w:ind w:firstLine="851"/>
        <w:jc w:val="both"/>
        <w:rPr>
          <w:rFonts w:ascii="Times New Roman" w:hAnsi="Times New Roman" w:cs="Times New Roman"/>
          <w:sz w:val="28"/>
          <w:szCs w:val="28"/>
        </w:rPr>
      </w:pPr>
    </w:p>
    <w:p w:rsidR="00DB0CEC" w:rsidRPr="00DB0CEC" w:rsidRDefault="00DB0CEC" w:rsidP="00DB0CEC">
      <w:pPr>
        <w:spacing w:after="0" w:line="360" w:lineRule="auto"/>
        <w:ind w:firstLine="851"/>
        <w:jc w:val="both"/>
        <w:rPr>
          <w:rFonts w:ascii="Times New Roman" w:hAnsi="Times New Roman" w:cs="Times New Roman"/>
          <w:sz w:val="28"/>
          <w:szCs w:val="28"/>
        </w:rPr>
      </w:pPr>
      <w:r w:rsidRPr="00DB0CEC">
        <w:rPr>
          <w:rFonts w:ascii="Times New Roman" w:hAnsi="Times New Roman" w:cs="Times New Roman"/>
          <w:sz w:val="28"/>
          <w:szCs w:val="28"/>
        </w:rPr>
        <w:t xml:space="preserve">С целью осуществления  коррекции личностных дисгармоний и социальной </w:t>
      </w:r>
      <w:proofErr w:type="spellStart"/>
      <w:r w:rsidRPr="00DB0CEC">
        <w:rPr>
          <w:rFonts w:ascii="Times New Roman" w:hAnsi="Times New Roman" w:cs="Times New Roman"/>
          <w:sz w:val="28"/>
          <w:szCs w:val="28"/>
        </w:rPr>
        <w:t>дезадаптации</w:t>
      </w:r>
      <w:proofErr w:type="spellEnd"/>
      <w:r w:rsidRPr="00DB0CEC">
        <w:rPr>
          <w:rFonts w:ascii="Times New Roman" w:hAnsi="Times New Roman" w:cs="Times New Roman"/>
          <w:sz w:val="28"/>
          <w:szCs w:val="28"/>
        </w:rPr>
        <w:t xml:space="preserve"> личности</w:t>
      </w:r>
      <w:r w:rsidR="00566CEC">
        <w:rPr>
          <w:rFonts w:ascii="Times New Roman" w:hAnsi="Times New Roman" w:cs="Times New Roman"/>
          <w:sz w:val="28"/>
          <w:szCs w:val="28"/>
        </w:rPr>
        <w:t>,</w:t>
      </w:r>
      <w:r w:rsidRPr="00DB0CEC">
        <w:rPr>
          <w:rFonts w:ascii="Times New Roman" w:hAnsi="Times New Roman" w:cs="Times New Roman"/>
          <w:sz w:val="28"/>
          <w:szCs w:val="28"/>
        </w:rPr>
        <w:t xml:space="preserve"> можно использовать программу по профилактике противоправного поведения среди несовершеннолетних, находящихся в конфликте с законом. Примерная программа представлена ниже. Блоки</w:t>
      </w:r>
      <w:r w:rsidR="006134AC">
        <w:rPr>
          <w:rFonts w:ascii="Times New Roman" w:hAnsi="Times New Roman" w:cs="Times New Roman"/>
          <w:sz w:val="28"/>
          <w:szCs w:val="28"/>
        </w:rPr>
        <w:t>, длительность</w:t>
      </w:r>
      <w:r w:rsidRPr="00DB0CEC">
        <w:rPr>
          <w:rFonts w:ascii="Times New Roman" w:hAnsi="Times New Roman" w:cs="Times New Roman"/>
          <w:sz w:val="28"/>
          <w:szCs w:val="28"/>
        </w:rPr>
        <w:t xml:space="preserve"> и содержание программы могут варьироваться в зависимости от текущих условий и особенностей ситуации.</w:t>
      </w:r>
    </w:p>
    <w:p w:rsidR="00DB0CEC" w:rsidRDefault="00DB0CEC" w:rsidP="00DB0CEC">
      <w:pPr>
        <w:spacing w:after="0" w:line="360" w:lineRule="auto"/>
        <w:ind w:firstLine="851"/>
        <w:jc w:val="both"/>
        <w:rPr>
          <w:rFonts w:ascii="Times New Roman" w:hAnsi="Times New Roman" w:cs="Times New Roman"/>
          <w:b/>
          <w:sz w:val="28"/>
          <w:szCs w:val="28"/>
        </w:rPr>
      </w:pPr>
    </w:p>
    <w:p w:rsidR="00A41C7E" w:rsidRDefault="00DB0CEC" w:rsidP="00DB0CEC">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Примерная п</w:t>
      </w:r>
      <w:r w:rsidR="00A41C7E" w:rsidRPr="009001D9">
        <w:rPr>
          <w:rFonts w:ascii="Times New Roman" w:hAnsi="Times New Roman" w:cs="Times New Roman"/>
          <w:b/>
          <w:sz w:val="28"/>
          <w:szCs w:val="28"/>
        </w:rPr>
        <w:t>рограмма</w:t>
      </w:r>
      <w:r w:rsidR="00A41C7E">
        <w:rPr>
          <w:rFonts w:ascii="Times New Roman" w:hAnsi="Times New Roman" w:cs="Times New Roman"/>
          <w:b/>
          <w:sz w:val="28"/>
          <w:szCs w:val="28"/>
        </w:rPr>
        <w:t xml:space="preserve"> </w:t>
      </w:r>
      <w:r w:rsidR="00A41C7E" w:rsidRPr="009001D9">
        <w:rPr>
          <w:rFonts w:ascii="Times New Roman" w:hAnsi="Times New Roman" w:cs="Times New Roman"/>
          <w:b/>
          <w:sz w:val="28"/>
          <w:szCs w:val="28"/>
        </w:rPr>
        <w:t>по профилактике противоправного поведения и самово</w:t>
      </w:r>
      <w:r w:rsidR="00A41C7E">
        <w:rPr>
          <w:rFonts w:ascii="Times New Roman" w:hAnsi="Times New Roman" w:cs="Times New Roman"/>
          <w:b/>
          <w:sz w:val="28"/>
          <w:szCs w:val="28"/>
        </w:rPr>
        <w:t>льных уходов несовершеннолетних, находящихся в конфликте с законом</w:t>
      </w:r>
    </w:p>
    <w:p w:rsidR="00A41C7E" w:rsidRDefault="00A41C7E" w:rsidP="00DB0CEC">
      <w:pPr>
        <w:pStyle w:val="3"/>
        <w:shd w:val="clear" w:color="auto" w:fill="auto"/>
        <w:spacing w:before="0" w:line="360" w:lineRule="auto"/>
        <w:ind w:left="20" w:firstLine="851"/>
        <w:rPr>
          <w:rFonts w:ascii="Times New Roman" w:hAnsi="Times New Roman" w:cs="Times New Roman"/>
          <w:b/>
          <w:color w:val="000000"/>
          <w:sz w:val="28"/>
          <w:szCs w:val="28"/>
        </w:rPr>
      </w:pPr>
    </w:p>
    <w:p w:rsidR="00A41C7E" w:rsidRDefault="00A41C7E" w:rsidP="00DB0CEC">
      <w:pPr>
        <w:pStyle w:val="3"/>
        <w:shd w:val="clear" w:color="auto" w:fill="auto"/>
        <w:spacing w:before="0" w:line="360" w:lineRule="auto"/>
        <w:ind w:left="20" w:firstLine="851"/>
        <w:rPr>
          <w:rFonts w:ascii="Times New Roman" w:hAnsi="Times New Roman" w:cs="Times New Roman"/>
          <w:b/>
          <w:sz w:val="28"/>
          <w:szCs w:val="28"/>
        </w:rPr>
      </w:pPr>
      <w:r w:rsidRPr="00397CDA">
        <w:rPr>
          <w:rFonts w:ascii="Times New Roman" w:hAnsi="Times New Roman" w:cs="Times New Roman"/>
          <w:b/>
          <w:color w:val="000000"/>
          <w:sz w:val="28"/>
          <w:szCs w:val="28"/>
        </w:rPr>
        <w:t>Актуальность и перспективность</w:t>
      </w:r>
    </w:p>
    <w:p w:rsidR="00A41C7E" w:rsidRPr="006E520B" w:rsidRDefault="00A41C7E" w:rsidP="00DB0CEC">
      <w:pPr>
        <w:pStyle w:val="3"/>
        <w:shd w:val="clear" w:color="auto" w:fill="auto"/>
        <w:spacing w:before="0" w:line="360" w:lineRule="auto"/>
        <w:ind w:left="20" w:right="20" w:firstLine="851"/>
        <w:rPr>
          <w:rFonts w:ascii="Times New Roman" w:hAnsi="Times New Roman" w:cs="Times New Roman"/>
          <w:sz w:val="28"/>
          <w:szCs w:val="28"/>
        </w:rPr>
      </w:pPr>
      <w:r w:rsidRPr="006E520B">
        <w:rPr>
          <w:rFonts w:ascii="Times New Roman" w:hAnsi="Times New Roman" w:cs="Times New Roman"/>
          <w:color w:val="000000"/>
          <w:sz w:val="28"/>
          <w:szCs w:val="28"/>
        </w:rPr>
        <w:t>Все действующие на сегодняшний день международные конвенции и законодательные акты направлены на соблюдение прав человека. Баз</w:t>
      </w:r>
      <w:r>
        <w:rPr>
          <w:rFonts w:ascii="Times New Roman" w:hAnsi="Times New Roman" w:cs="Times New Roman"/>
          <w:color w:val="000000"/>
          <w:sz w:val="28"/>
          <w:szCs w:val="28"/>
        </w:rPr>
        <w:t>овыми</w:t>
      </w:r>
      <w:r w:rsidRPr="006E520B">
        <w:rPr>
          <w:rFonts w:ascii="Times New Roman" w:hAnsi="Times New Roman" w:cs="Times New Roman"/>
          <w:color w:val="000000"/>
          <w:sz w:val="28"/>
          <w:szCs w:val="28"/>
        </w:rPr>
        <w:t xml:space="preserve"> являются принципы, обеспечивающие охрану детско-подросткового населения, находящегося в слож</w:t>
      </w:r>
      <w:r>
        <w:rPr>
          <w:rFonts w:ascii="Times New Roman" w:hAnsi="Times New Roman" w:cs="Times New Roman"/>
          <w:color w:val="000000"/>
          <w:sz w:val="28"/>
          <w:szCs w:val="28"/>
        </w:rPr>
        <w:t>ных ситуациях, в том числе и в ситуациях конфликта с законом</w:t>
      </w:r>
      <w:r w:rsidRPr="006E520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Для соблюдения данных принципов необходима реализация профилактических действий со стороны различных субъектов образовательного процесса.</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6E520B">
        <w:rPr>
          <w:color w:val="000000"/>
          <w:sz w:val="28"/>
          <w:szCs w:val="28"/>
        </w:rPr>
        <w:t>Профилактика самовольных</w:t>
      </w:r>
      <w:r w:rsidRPr="00EF1886">
        <w:rPr>
          <w:color w:val="000000"/>
          <w:sz w:val="28"/>
          <w:szCs w:val="28"/>
        </w:rPr>
        <w:t xml:space="preserve"> уходов и правонарушений учащихся, понимается как система социальных, правовых, педагогических и психологических мер, направленных на выявление и устранение причин и условий, способствующих безнадзорности и беспризорности несовершеннолетних. </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Реабилитация и адаптация учащихся с трудностями в развитии и поведении включает в себя следующую работу:</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lastRenderedPageBreak/>
        <w:t>1. </w:t>
      </w:r>
      <w:r>
        <w:rPr>
          <w:color w:val="000000"/>
          <w:sz w:val="28"/>
          <w:szCs w:val="28"/>
        </w:rPr>
        <w:t>с</w:t>
      </w:r>
      <w:r w:rsidRPr="00EF1886">
        <w:rPr>
          <w:color w:val="000000"/>
          <w:sz w:val="28"/>
          <w:szCs w:val="28"/>
        </w:rPr>
        <w:t xml:space="preserve">пециалистами психолого-педагогической службы проводится диагностика личностной сферы детей с </w:t>
      </w:r>
      <w:proofErr w:type="spellStart"/>
      <w:r w:rsidRPr="00EF1886">
        <w:rPr>
          <w:color w:val="000000"/>
          <w:sz w:val="28"/>
          <w:szCs w:val="28"/>
        </w:rPr>
        <w:t>девиантным</w:t>
      </w:r>
      <w:proofErr w:type="spellEnd"/>
      <w:r w:rsidRPr="00EF1886">
        <w:rPr>
          <w:color w:val="000000"/>
          <w:sz w:val="28"/>
          <w:szCs w:val="28"/>
        </w:rPr>
        <w:t xml:space="preserve"> поведением, выявляются причины сам</w:t>
      </w:r>
      <w:r>
        <w:rPr>
          <w:color w:val="000000"/>
          <w:sz w:val="28"/>
          <w:szCs w:val="28"/>
        </w:rPr>
        <w:t>овольных уходов, правонарушений;</w:t>
      </w:r>
    </w:p>
    <w:p w:rsidR="00A41C7E"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2. </w:t>
      </w:r>
      <w:r>
        <w:rPr>
          <w:color w:val="000000"/>
          <w:sz w:val="28"/>
          <w:szCs w:val="28"/>
        </w:rPr>
        <w:t>с</w:t>
      </w:r>
      <w:r w:rsidRPr="00EF1886">
        <w:rPr>
          <w:color w:val="000000"/>
          <w:sz w:val="28"/>
          <w:szCs w:val="28"/>
        </w:rPr>
        <w:t xml:space="preserve">оциальными педагогами </w:t>
      </w:r>
      <w:r>
        <w:rPr>
          <w:color w:val="000000"/>
          <w:sz w:val="28"/>
          <w:szCs w:val="28"/>
        </w:rPr>
        <w:t>формируется</w:t>
      </w:r>
      <w:r w:rsidRPr="00EF1886">
        <w:rPr>
          <w:color w:val="000000"/>
          <w:sz w:val="28"/>
          <w:szCs w:val="28"/>
        </w:rPr>
        <w:t xml:space="preserve"> банк</w:t>
      </w:r>
      <w:r>
        <w:rPr>
          <w:color w:val="000000"/>
          <w:sz w:val="28"/>
          <w:szCs w:val="28"/>
        </w:rPr>
        <w:t xml:space="preserve"> данных учащихся «группы риска»;</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Pr>
          <w:color w:val="000000"/>
          <w:sz w:val="28"/>
          <w:szCs w:val="28"/>
        </w:rPr>
        <w:t>3. специалистами организуется совместная работа с учащимися «группы риска».</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xml:space="preserve">Для более успешной </w:t>
      </w:r>
      <w:r>
        <w:rPr>
          <w:color w:val="000000"/>
          <w:sz w:val="28"/>
          <w:szCs w:val="28"/>
        </w:rPr>
        <w:t>социально-</w:t>
      </w:r>
      <w:r w:rsidRPr="00EF1886">
        <w:rPr>
          <w:color w:val="000000"/>
          <w:sz w:val="28"/>
          <w:szCs w:val="28"/>
        </w:rPr>
        <w:t>профилактической работы с данными подростками необходимо помнить о причинах, порождающих различные формы отклонений, такие, как:</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xml:space="preserve">- социально-педагогическая запущенность, когда подросток ведет себя неправильно в силу своей невоспитанности, отсутствия у него необходимых позитивных знаний, умений и навыков или в силу испорченности неправильным воспитанием, </w:t>
      </w:r>
      <w:proofErr w:type="spellStart"/>
      <w:r w:rsidRPr="00EF1886">
        <w:rPr>
          <w:color w:val="000000"/>
          <w:sz w:val="28"/>
          <w:szCs w:val="28"/>
        </w:rPr>
        <w:t>сформированностью</w:t>
      </w:r>
      <w:proofErr w:type="spellEnd"/>
      <w:r w:rsidRPr="00EF1886">
        <w:rPr>
          <w:color w:val="000000"/>
          <w:sz w:val="28"/>
          <w:szCs w:val="28"/>
        </w:rPr>
        <w:t xml:space="preserve"> у него негативных стереотипов поведения;</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глубокий психический дискомфорт подростка, вызванный неблагополучием семейных отношений, определением в школу-интернат, отрицательным психологическим микроклиматом, систематическими учебными неуспехами, не сложившимися взаимоотношениями со сверстниками, не правильным (не справедливым, грубым, жестким) отношением к нему со стороны товарищей, воспитателей, учителей;</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отклонения психического и физического состояния здоровья, возрастные кризисы, акцентуация характера и другие отклонения психоневрологического и физиологического свойства у подростков;</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отсутствие условий для самовыражения учащихся, разумного проявления внешней и внутренней активности; занятости полезными видами деятельности, позитивных и значимых социальных и личных, жизненных целей и планов;</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xml:space="preserve">- социально - </w:t>
      </w:r>
      <w:proofErr w:type="gramStart"/>
      <w:r w:rsidRPr="00EF1886">
        <w:rPr>
          <w:color w:val="000000"/>
          <w:sz w:val="28"/>
          <w:szCs w:val="28"/>
        </w:rPr>
        <w:t>психологическая</w:t>
      </w:r>
      <w:proofErr w:type="gramEnd"/>
      <w:r w:rsidRPr="00EF1886">
        <w:rPr>
          <w:color w:val="000000"/>
          <w:sz w:val="28"/>
          <w:szCs w:val="28"/>
        </w:rPr>
        <w:t xml:space="preserve"> </w:t>
      </w:r>
      <w:proofErr w:type="spellStart"/>
      <w:r w:rsidRPr="00EF1886">
        <w:rPr>
          <w:color w:val="000000"/>
          <w:sz w:val="28"/>
          <w:szCs w:val="28"/>
        </w:rPr>
        <w:t>дезадаптация</w:t>
      </w:r>
      <w:proofErr w:type="spellEnd"/>
      <w:r w:rsidRPr="00EF1886">
        <w:rPr>
          <w:color w:val="000000"/>
          <w:sz w:val="28"/>
          <w:szCs w:val="28"/>
        </w:rPr>
        <w:t>, смещение социальных и личностных ценностей у подростков в условиях школы-интерната.</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lastRenderedPageBreak/>
        <w:t>Правовое воспитание является одним из важных условий формирования правовой культуры и законопослушного поведения человека в обществе.</w:t>
      </w:r>
    </w:p>
    <w:p w:rsidR="00A41C7E" w:rsidRPr="00EF1886"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Воспитание правовой культуры и законопослушного поведения школьников – это целенаправленная система мер, формирующая установки гражданственности, уважения и соблюдения права, цивилизованных способов решения споров, профилактики правонарушений.</w:t>
      </w:r>
    </w:p>
    <w:p w:rsidR="00A41C7E"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EF1886">
        <w:rPr>
          <w:color w:val="000000"/>
          <w:sz w:val="28"/>
          <w:szCs w:val="28"/>
        </w:rPr>
        <w:t xml:space="preserve">Важно, чтобы учащиеся хорошо ориентировались в вопросах законности и правопорядка, знали правоохранительные органы, ориентировались в вопросах правомерного поведения, знали правонарушения и юридическую ответственность, которая предусмотрена за них. Необходимо уделить внимание понятиям «доброта», «порядочность», </w:t>
      </w:r>
      <w:r>
        <w:rPr>
          <w:color w:val="000000"/>
          <w:sz w:val="28"/>
          <w:szCs w:val="28"/>
        </w:rPr>
        <w:t xml:space="preserve">духовность, </w:t>
      </w:r>
      <w:r w:rsidRPr="00EF1886">
        <w:rPr>
          <w:color w:val="000000"/>
          <w:sz w:val="28"/>
          <w:szCs w:val="28"/>
        </w:rPr>
        <w:t xml:space="preserve">вопросам морали, морального облика, кодекса чести. В этом состоит </w:t>
      </w:r>
      <w:r>
        <w:rPr>
          <w:color w:val="000000"/>
          <w:sz w:val="28"/>
          <w:szCs w:val="28"/>
        </w:rPr>
        <w:t xml:space="preserve">смысл </w:t>
      </w:r>
      <w:r w:rsidRPr="00EF1886">
        <w:rPr>
          <w:color w:val="000000"/>
          <w:sz w:val="28"/>
          <w:szCs w:val="28"/>
        </w:rPr>
        <w:t>воспитания правовой культуры, формирования законопослушного поведения школьников.</w:t>
      </w:r>
    </w:p>
    <w:p w:rsidR="00A41C7E" w:rsidRPr="00781745" w:rsidRDefault="00A41C7E" w:rsidP="00DB0CEC">
      <w:pPr>
        <w:pStyle w:val="3"/>
        <w:shd w:val="clear" w:color="auto" w:fill="auto"/>
        <w:spacing w:before="0" w:line="360" w:lineRule="auto"/>
        <w:ind w:left="20" w:firstLine="851"/>
        <w:rPr>
          <w:rFonts w:ascii="Times New Roman" w:hAnsi="Times New Roman" w:cs="Times New Roman"/>
          <w:b/>
          <w:sz w:val="28"/>
          <w:szCs w:val="28"/>
        </w:rPr>
      </w:pPr>
      <w:r w:rsidRPr="00781745">
        <w:rPr>
          <w:rFonts w:ascii="Times New Roman" w:hAnsi="Times New Roman" w:cs="Times New Roman"/>
          <w:b/>
          <w:color w:val="000000"/>
          <w:sz w:val="28"/>
          <w:szCs w:val="28"/>
        </w:rPr>
        <w:t>Научные, методологические, нормативно-правовые и методические основания программы</w:t>
      </w:r>
    </w:p>
    <w:p w:rsidR="00A41C7E" w:rsidRDefault="00A41C7E" w:rsidP="00DB0CEC">
      <w:pPr>
        <w:pStyle w:val="3"/>
        <w:shd w:val="clear" w:color="auto" w:fill="auto"/>
        <w:spacing w:before="0" w:line="360" w:lineRule="auto"/>
        <w:ind w:left="20" w:firstLine="851"/>
        <w:rPr>
          <w:rFonts w:ascii="Times New Roman" w:hAnsi="Times New Roman" w:cs="Times New Roman"/>
          <w:color w:val="000000"/>
          <w:sz w:val="28"/>
          <w:szCs w:val="28"/>
        </w:rPr>
      </w:pPr>
      <w:r w:rsidRPr="00781745">
        <w:rPr>
          <w:rFonts w:ascii="Times New Roman" w:hAnsi="Times New Roman" w:cs="Times New Roman"/>
          <w:color w:val="000000"/>
          <w:sz w:val="28"/>
          <w:szCs w:val="28"/>
        </w:rPr>
        <w:t>Основополагающими документами при написании программы стали:</w:t>
      </w:r>
    </w:p>
    <w:p w:rsidR="00A41C7E" w:rsidRPr="00781745"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781745">
        <w:rPr>
          <w:bCs/>
          <w:color w:val="000000"/>
          <w:sz w:val="28"/>
          <w:szCs w:val="28"/>
        </w:rPr>
        <w:t>1.</w:t>
      </w:r>
      <w:r w:rsidRPr="00781745">
        <w:rPr>
          <w:color w:val="000000"/>
          <w:sz w:val="28"/>
          <w:szCs w:val="28"/>
        </w:rPr>
        <w:t>Конвенция о правах ребенка</w:t>
      </w:r>
    </w:p>
    <w:p w:rsidR="00A41C7E" w:rsidRPr="00781745"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781745">
        <w:rPr>
          <w:bCs/>
          <w:color w:val="000000"/>
          <w:sz w:val="28"/>
          <w:szCs w:val="28"/>
        </w:rPr>
        <w:t>2</w:t>
      </w:r>
      <w:r w:rsidRPr="00781745">
        <w:rPr>
          <w:color w:val="000000"/>
          <w:sz w:val="28"/>
          <w:szCs w:val="28"/>
        </w:rPr>
        <w:t>. Конституция Российской Федерации</w:t>
      </w:r>
    </w:p>
    <w:p w:rsidR="00A41C7E" w:rsidRPr="00781745"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781745">
        <w:rPr>
          <w:bCs/>
          <w:color w:val="000000"/>
          <w:sz w:val="28"/>
          <w:szCs w:val="28"/>
        </w:rPr>
        <w:t>3</w:t>
      </w:r>
      <w:r w:rsidRPr="00781745">
        <w:rPr>
          <w:color w:val="000000"/>
          <w:sz w:val="28"/>
          <w:szCs w:val="28"/>
        </w:rPr>
        <w:t>.Семейный кодекс Российской Федерации от 29 декабря 1995 г.№223-ФЗ</w:t>
      </w:r>
    </w:p>
    <w:p w:rsidR="00A41C7E" w:rsidRPr="00781745"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781745">
        <w:rPr>
          <w:bCs/>
          <w:color w:val="000000"/>
          <w:sz w:val="28"/>
          <w:szCs w:val="28"/>
        </w:rPr>
        <w:t>4</w:t>
      </w:r>
      <w:r w:rsidRPr="00781745">
        <w:rPr>
          <w:color w:val="000000"/>
          <w:sz w:val="28"/>
          <w:szCs w:val="28"/>
        </w:rPr>
        <w:t>. Федеральный за</w:t>
      </w:r>
      <w:r>
        <w:rPr>
          <w:color w:val="000000"/>
          <w:sz w:val="28"/>
          <w:szCs w:val="28"/>
        </w:rPr>
        <w:t>кон от 24 июля 1998 г.№124-ФЗ «</w:t>
      </w:r>
      <w:r w:rsidRPr="00781745">
        <w:rPr>
          <w:color w:val="000000"/>
          <w:sz w:val="28"/>
          <w:szCs w:val="28"/>
        </w:rPr>
        <w:t>Об основных гарантиях прав ребенка в Российской Федерации»</w:t>
      </w:r>
    </w:p>
    <w:p w:rsidR="00A41C7E" w:rsidRPr="00781745"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781745">
        <w:rPr>
          <w:bCs/>
          <w:color w:val="000000"/>
          <w:sz w:val="28"/>
          <w:szCs w:val="28"/>
        </w:rPr>
        <w:t>5</w:t>
      </w:r>
      <w:r w:rsidRPr="00781745">
        <w:rPr>
          <w:color w:val="000000"/>
          <w:sz w:val="28"/>
          <w:szCs w:val="28"/>
        </w:rPr>
        <w:t>. Федеральный зако</w:t>
      </w:r>
      <w:r>
        <w:rPr>
          <w:color w:val="000000"/>
          <w:sz w:val="28"/>
          <w:szCs w:val="28"/>
        </w:rPr>
        <w:t>н от 24 июня 1999 г. № 120-ФЗ «</w:t>
      </w:r>
      <w:r w:rsidRPr="00781745">
        <w:rPr>
          <w:color w:val="000000"/>
          <w:sz w:val="28"/>
          <w:szCs w:val="28"/>
        </w:rPr>
        <w:t>Об основах системы профилактики безнадзорности и правонарушений несовершеннолетних</w:t>
      </w:r>
      <w:r>
        <w:rPr>
          <w:color w:val="000000"/>
          <w:sz w:val="28"/>
          <w:szCs w:val="28"/>
        </w:rPr>
        <w:t>»</w:t>
      </w:r>
    </w:p>
    <w:p w:rsidR="00A41C7E" w:rsidRDefault="00A41C7E" w:rsidP="00DB0CEC">
      <w:pPr>
        <w:pStyle w:val="a3"/>
        <w:shd w:val="clear" w:color="auto" w:fill="FFFFFF"/>
        <w:spacing w:before="0" w:beforeAutospacing="0" w:after="0" w:afterAutospacing="0" w:line="360" w:lineRule="auto"/>
        <w:ind w:firstLine="851"/>
        <w:jc w:val="both"/>
        <w:rPr>
          <w:color w:val="000000"/>
          <w:sz w:val="28"/>
          <w:szCs w:val="28"/>
        </w:rPr>
      </w:pPr>
      <w:r w:rsidRPr="00781745">
        <w:rPr>
          <w:bCs/>
          <w:color w:val="000000"/>
          <w:sz w:val="28"/>
          <w:szCs w:val="28"/>
        </w:rPr>
        <w:t>6</w:t>
      </w:r>
      <w:r w:rsidRPr="00781745">
        <w:rPr>
          <w:color w:val="000000"/>
          <w:sz w:val="28"/>
          <w:szCs w:val="28"/>
        </w:rPr>
        <w:t xml:space="preserve">. Федеральный </w:t>
      </w:r>
      <w:r>
        <w:rPr>
          <w:color w:val="000000"/>
          <w:sz w:val="28"/>
          <w:szCs w:val="28"/>
        </w:rPr>
        <w:t>закон от 29 декабря №273 – ФЗ «</w:t>
      </w:r>
      <w:r w:rsidRPr="00781745">
        <w:rPr>
          <w:color w:val="000000"/>
          <w:sz w:val="28"/>
          <w:szCs w:val="28"/>
        </w:rPr>
        <w:t>Об обр</w:t>
      </w:r>
      <w:r>
        <w:rPr>
          <w:color w:val="000000"/>
          <w:sz w:val="28"/>
          <w:szCs w:val="28"/>
        </w:rPr>
        <w:t>азовании в Российской Федерации»</w:t>
      </w:r>
    </w:p>
    <w:p w:rsidR="00A41C7E" w:rsidRDefault="00A41C7E" w:rsidP="00DB0CEC">
      <w:pPr>
        <w:pStyle w:val="a3"/>
        <w:shd w:val="clear" w:color="auto" w:fill="FFFFFF"/>
        <w:spacing w:before="0" w:beforeAutospacing="0" w:after="0" w:afterAutospacing="0" w:line="360" w:lineRule="auto"/>
        <w:ind w:firstLine="851"/>
        <w:jc w:val="both"/>
        <w:rPr>
          <w:color w:val="000000"/>
          <w:sz w:val="28"/>
          <w:szCs w:val="28"/>
        </w:rPr>
      </w:pPr>
      <w:r>
        <w:rPr>
          <w:bCs/>
          <w:color w:val="000000"/>
          <w:sz w:val="28"/>
          <w:szCs w:val="28"/>
        </w:rPr>
        <w:lastRenderedPageBreak/>
        <w:t>7</w:t>
      </w:r>
      <w:r w:rsidRPr="00781745">
        <w:rPr>
          <w:bCs/>
          <w:color w:val="000000"/>
          <w:sz w:val="28"/>
          <w:szCs w:val="28"/>
        </w:rPr>
        <w:t>. </w:t>
      </w:r>
      <w:r w:rsidRPr="00781745">
        <w:rPr>
          <w:color w:val="000000"/>
          <w:sz w:val="28"/>
          <w:szCs w:val="28"/>
        </w:rPr>
        <w:t>Федеральный закон о</w:t>
      </w:r>
      <w:r>
        <w:rPr>
          <w:color w:val="000000"/>
          <w:sz w:val="28"/>
          <w:szCs w:val="28"/>
        </w:rPr>
        <w:t>т 21 декабря 1996 г. № 159-ФЗ «</w:t>
      </w:r>
      <w:r w:rsidRPr="00781745">
        <w:rPr>
          <w:color w:val="000000"/>
          <w:sz w:val="28"/>
          <w:szCs w:val="28"/>
        </w:rPr>
        <w:t>О дополнительных гарантиях по социальной поддержке детей-сирот и детей, оставшихся без попечения родителей»</w:t>
      </w:r>
    </w:p>
    <w:p w:rsidR="00A41C7E"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themeColor="text1"/>
          <w:sz w:val="28"/>
          <w:szCs w:val="28"/>
        </w:rPr>
      </w:pPr>
      <w:r>
        <w:rPr>
          <w:color w:val="000000" w:themeColor="text1"/>
          <w:sz w:val="28"/>
          <w:szCs w:val="28"/>
        </w:rPr>
        <w:t>8</w:t>
      </w:r>
      <w:r w:rsidRPr="00910427">
        <w:rPr>
          <w:color w:val="000000" w:themeColor="text1"/>
          <w:sz w:val="28"/>
          <w:szCs w:val="28"/>
        </w:rPr>
        <w:t>.</w:t>
      </w:r>
      <w:r>
        <w:rPr>
          <w:color w:val="000000" w:themeColor="text1"/>
          <w:sz w:val="28"/>
          <w:szCs w:val="28"/>
        </w:rPr>
        <w:t xml:space="preserve"> </w:t>
      </w:r>
      <w:r w:rsidRPr="003A4B1A">
        <w:rPr>
          <w:color w:val="000000" w:themeColor="text1"/>
          <w:sz w:val="28"/>
          <w:szCs w:val="28"/>
        </w:rPr>
        <w:t>Должностны</w:t>
      </w:r>
      <w:r>
        <w:rPr>
          <w:color w:val="000000" w:themeColor="text1"/>
          <w:sz w:val="28"/>
          <w:szCs w:val="28"/>
        </w:rPr>
        <w:t>е инструкции педагога-психолога</w:t>
      </w:r>
    </w:p>
    <w:p w:rsidR="00A41C7E"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sz w:val="28"/>
          <w:szCs w:val="28"/>
        </w:rPr>
      </w:pPr>
      <w:r>
        <w:rPr>
          <w:color w:val="000000"/>
          <w:sz w:val="28"/>
          <w:szCs w:val="28"/>
        </w:rPr>
        <w:t xml:space="preserve">9. </w:t>
      </w:r>
      <w:r w:rsidRPr="007130FB">
        <w:rPr>
          <w:color w:val="000000"/>
          <w:sz w:val="28"/>
          <w:szCs w:val="28"/>
        </w:rPr>
        <w:t>Закон РФ «Об основных гарантиях прав ребенка» от 24.07. 1998г. № 124 Ф3 (изменения и дополнения от 20.07.2000г.)</w:t>
      </w:r>
    </w:p>
    <w:p w:rsidR="00A41C7E" w:rsidRPr="003A4B1A"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themeColor="text1"/>
          <w:sz w:val="28"/>
          <w:szCs w:val="28"/>
        </w:rPr>
      </w:pPr>
      <w:r>
        <w:rPr>
          <w:color w:val="000000" w:themeColor="text1"/>
          <w:sz w:val="28"/>
          <w:szCs w:val="28"/>
        </w:rPr>
        <w:t xml:space="preserve">10. </w:t>
      </w:r>
      <w:r w:rsidRPr="003A4B1A">
        <w:rPr>
          <w:color w:val="000000" w:themeColor="text1"/>
          <w:sz w:val="28"/>
          <w:szCs w:val="28"/>
        </w:rPr>
        <w:t>Письмо Министерства образования и науки Российской Федерации от 10 февраля 2015 г. № ВК268/07 «О совершенствовании деятельности центров психолого</w:t>
      </w:r>
      <w:r>
        <w:rPr>
          <w:color w:val="000000" w:themeColor="text1"/>
          <w:sz w:val="28"/>
          <w:szCs w:val="28"/>
        </w:rPr>
        <w:t>-</w:t>
      </w:r>
      <w:r w:rsidRPr="003A4B1A">
        <w:rPr>
          <w:color w:val="000000" w:themeColor="text1"/>
          <w:sz w:val="28"/>
          <w:szCs w:val="28"/>
        </w:rPr>
        <w:t>педагогической, м</w:t>
      </w:r>
      <w:r>
        <w:rPr>
          <w:color w:val="000000" w:themeColor="text1"/>
          <w:sz w:val="28"/>
          <w:szCs w:val="28"/>
        </w:rPr>
        <w:t>едицинской и социальной помощи»</w:t>
      </w:r>
    </w:p>
    <w:p w:rsidR="00A41C7E" w:rsidRPr="003A4B1A"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themeColor="text1"/>
          <w:sz w:val="28"/>
          <w:szCs w:val="28"/>
        </w:rPr>
      </w:pPr>
      <w:r>
        <w:rPr>
          <w:color w:val="000000" w:themeColor="text1"/>
          <w:sz w:val="28"/>
          <w:szCs w:val="28"/>
        </w:rPr>
        <w:t xml:space="preserve">11. </w:t>
      </w:r>
      <w:r w:rsidRPr="003A4B1A">
        <w:rPr>
          <w:color w:val="000000" w:themeColor="text1"/>
          <w:sz w:val="28"/>
          <w:szCs w:val="28"/>
        </w:rPr>
        <w:t xml:space="preserve">Письмо Министерства образования и науки Российской Федерации от 18 ноября 2015 г. № 093242 «О направлении рекомендаций по проектированию дополнительных </w:t>
      </w:r>
      <w:proofErr w:type="spellStart"/>
      <w:r w:rsidRPr="003A4B1A">
        <w:rPr>
          <w:color w:val="000000" w:themeColor="text1"/>
          <w:sz w:val="28"/>
          <w:szCs w:val="28"/>
        </w:rPr>
        <w:t>общеразвивающих</w:t>
      </w:r>
      <w:proofErr w:type="spellEnd"/>
      <w:r w:rsidRPr="003A4B1A">
        <w:rPr>
          <w:color w:val="000000" w:themeColor="text1"/>
          <w:sz w:val="28"/>
          <w:szCs w:val="28"/>
        </w:rPr>
        <w:t xml:space="preserve"> программ».</w:t>
      </w:r>
    </w:p>
    <w:p w:rsidR="00A41C7E" w:rsidRPr="003A4B1A"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themeColor="text1"/>
          <w:sz w:val="28"/>
          <w:szCs w:val="28"/>
        </w:rPr>
      </w:pPr>
      <w:r>
        <w:rPr>
          <w:color w:val="000000" w:themeColor="text1"/>
          <w:sz w:val="28"/>
          <w:szCs w:val="28"/>
        </w:rPr>
        <w:t xml:space="preserve">12. </w:t>
      </w:r>
      <w:r w:rsidRPr="003A4B1A">
        <w:rPr>
          <w:color w:val="000000" w:themeColor="text1"/>
          <w:sz w:val="28"/>
          <w:szCs w:val="28"/>
        </w:rPr>
        <w:t>Приказ Министерства образования и науки Российской Федерации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w:t>
      </w:r>
    </w:p>
    <w:p w:rsidR="00A41C7E" w:rsidRPr="003A4B1A"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themeColor="text1"/>
          <w:sz w:val="28"/>
          <w:szCs w:val="28"/>
        </w:rPr>
      </w:pPr>
      <w:r>
        <w:rPr>
          <w:color w:val="000000" w:themeColor="text1"/>
          <w:sz w:val="28"/>
          <w:szCs w:val="28"/>
        </w:rPr>
        <w:t>13. Профессиональный стандарт педагога-психолога</w:t>
      </w:r>
    </w:p>
    <w:p w:rsidR="00A41C7E" w:rsidRPr="008C3449" w:rsidRDefault="00A41C7E" w:rsidP="00DB0CEC">
      <w:pPr>
        <w:pStyle w:val="a3"/>
        <w:shd w:val="clear" w:color="auto" w:fill="FFFFFF"/>
        <w:tabs>
          <w:tab w:val="left" w:pos="9355"/>
        </w:tabs>
        <w:spacing w:before="0" w:beforeAutospacing="0" w:after="0" w:afterAutospacing="0" w:line="360" w:lineRule="auto"/>
        <w:ind w:left="134" w:right="-1" w:firstLine="851"/>
        <w:jc w:val="both"/>
        <w:rPr>
          <w:color w:val="000000" w:themeColor="text1"/>
          <w:sz w:val="28"/>
          <w:szCs w:val="28"/>
        </w:rPr>
      </w:pPr>
      <w:r>
        <w:rPr>
          <w:color w:val="000000" w:themeColor="text1"/>
          <w:sz w:val="28"/>
          <w:szCs w:val="28"/>
        </w:rPr>
        <w:t>14. Этический</w:t>
      </w:r>
      <w:r w:rsidRPr="003A4B1A">
        <w:rPr>
          <w:color w:val="000000" w:themeColor="text1"/>
          <w:sz w:val="28"/>
          <w:szCs w:val="28"/>
        </w:rPr>
        <w:t xml:space="preserve"> кодекс и принципы </w:t>
      </w:r>
      <w:proofErr w:type="gramStart"/>
      <w:r w:rsidRPr="003A4B1A">
        <w:rPr>
          <w:color w:val="000000" w:themeColor="text1"/>
          <w:sz w:val="28"/>
          <w:szCs w:val="28"/>
        </w:rPr>
        <w:t>педагога</w:t>
      </w:r>
      <w:r>
        <w:rPr>
          <w:color w:val="000000" w:themeColor="text1"/>
          <w:sz w:val="28"/>
          <w:szCs w:val="28"/>
        </w:rPr>
        <w:t>-</w:t>
      </w:r>
      <w:r w:rsidRPr="003A4B1A">
        <w:rPr>
          <w:color w:val="000000" w:themeColor="text1"/>
          <w:sz w:val="28"/>
          <w:szCs w:val="28"/>
        </w:rPr>
        <w:t>психолога службы практической психологии образования России</w:t>
      </w:r>
      <w:proofErr w:type="gramEnd"/>
      <w:r w:rsidRPr="003A4B1A">
        <w:rPr>
          <w:color w:val="000000" w:themeColor="text1"/>
          <w:sz w:val="28"/>
          <w:szCs w:val="28"/>
        </w:rPr>
        <w:t>.</w:t>
      </w:r>
    </w:p>
    <w:p w:rsidR="00A41C7E" w:rsidRDefault="00A41C7E" w:rsidP="00DB0CEC">
      <w:pPr>
        <w:pStyle w:val="3"/>
        <w:shd w:val="clear" w:color="auto" w:fill="auto"/>
        <w:spacing w:before="0" w:line="360" w:lineRule="auto"/>
        <w:ind w:firstLine="851"/>
        <w:rPr>
          <w:rFonts w:ascii="Times New Roman" w:hAnsi="Times New Roman" w:cs="Times New Roman"/>
          <w:b/>
          <w:sz w:val="28"/>
          <w:szCs w:val="28"/>
        </w:rPr>
      </w:pPr>
      <w:r w:rsidRPr="008C3449">
        <w:rPr>
          <w:rFonts w:ascii="Times New Roman" w:hAnsi="Times New Roman" w:cs="Times New Roman"/>
          <w:b/>
          <w:color w:val="000000"/>
          <w:sz w:val="28"/>
          <w:szCs w:val="28"/>
        </w:rPr>
        <w:t>Методологической и теоретической основой программы послужили:</w:t>
      </w:r>
    </w:p>
    <w:p w:rsidR="00A41C7E" w:rsidRDefault="00A41C7E" w:rsidP="00DB0CEC">
      <w:pPr>
        <w:pStyle w:val="3"/>
        <w:shd w:val="clear" w:color="auto" w:fill="auto"/>
        <w:spacing w:before="0" w:line="360" w:lineRule="auto"/>
        <w:ind w:firstLine="851"/>
        <w:rPr>
          <w:rFonts w:ascii="Times New Roman" w:hAnsi="Times New Roman" w:cs="Times New Roman"/>
          <w:b/>
          <w:sz w:val="28"/>
          <w:szCs w:val="28"/>
        </w:rPr>
      </w:pPr>
      <w:r>
        <w:rPr>
          <w:rFonts w:ascii="Times New Roman" w:hAnsi="Times New Roman" w:cs="Times New Roman"/>
          <w:color w:val="000000"/>
          <w:sz w:val="28"/>
          <w:szCs w:val="28"/>
        </w:rPr>
        <w:t>1. п</w:t>
      </w:r>
      <w:r w:rsidRPr="00A441E3">
        <w:rPr>
          <w:rFonts w:ascii="Times New Roman" w:hAnsi="Times New Roman" w:cs="Times New Roman"/>
          <w:color w:val="000000"/>
          <w:sz w:val="28"/>
          <w:szCs w:val="28"/>
        </w:rPr>
        <w:t>ринцип системного подхода в психологии (Б.Ф. Ломов, К.К. Платонов);</w:t>
      </w:r>
    </w:p>
    <w:p w:rsidR="00A41C7E" w:rsidRDefault="00A41C7E" w:rsidP="00DB0CEC">
      <w:pPr>
        <w:pStyle w:val="3"/>
        <w:shd w:val="clear" w:color="auto" w:fill="auto"/>
        <w:spacing w:before="0" w:line="360" w:lineRule="auto"/>
        <w:ind w:firstLine="851"/>
        <w:rPr>
          <w:rFonts w:ascii="Times New Roman" w:hAnsi="Times New Roman" w:cs="Times New Roman"/>
          <w:b/>
          <w:sz w:val="28"/>
          <w:szCs w:val="28"/>
        </w:rPr>
      </w:pPr>
      <w:r>
        <w:rPr>
          <w:rFonts w:ascii="Times New Roman" w:hAnsi="Times New Roman" w:cs="Times New Roman"/>
          <w:color w:val="000000"/>
          <w:sz w:val="28"/>
          <w:szCs w:val="28"/>
        </w:rPr>
        <w:t>2. п</w:t>
      </w:r>
      <w:r w:rsidRPr="00A441E3">
        <w:rPr>
          <w:rFonts w:ascii="Times New Roman" w:hAnsi="Times New Roman" w:cs="Times New Roman"/>
          <w:color w:val="000000"/>
          <w:sz w:val="28"/>
          <w:szCs w:val="28"/>
        </w:rPr>
        <w:t xml:space="preserve">ринципы </w:t>
      </w:r>
      <w:proofErr w:type="spellStart"/>
      <w:r w:rsidRPr="00A441E3">
        <w:rPr>
          <w:rFonts w:ascii="Times New Roman" w:hAnsi="Times New Roman" w:cs="Times New Roman"/>
          <w:color w:val="000000"/>
          <w:sz w:val="28"/>
          <w:szCs w:val="28"/>
        </w:rPr>
        <w:t>деятельностного</w:t>
      </w:r>
      <w:proofErr w:type="spellEnd"/>
      <w:r w:rsidRPr="00A441E3">
        <w:rPr>
          <w:rFonts w:ascii="Times New Roman" w:hAnsi="Times New Roman" w:cs="Times New Roman"/>
          <w:color w:val="000000"/>
          <w:sz w:val="28"/>
          <w:szCs w:val="28"/>
        </w:rPr>
        <w:t xml:space="preserve"> подхода (А.Н. Леонтьев, В.Н. Мясищев, С.Л. Рубинштейн, В.В. Рубцов, В.Я. </w:t>
      </w:r>
      <w:proofErr w:type="spellStart"/>
      <w:r w:rsidRPr="00A441E3">
        <w:rPr>
          <w:rFonts w:ascii="Times New Roman" w:hAnsi="Times New Roman" w:cs="Times New Roman"/>
          <w:color w:val="000000"/>
          <w:sz w:val="28"/>
          <w:szCs w:val="28"/>
        </w:rPr>
        <w:t>Ляудис</w:t>
      </w:r>
      <w:proofErr w:type="spellEnd"/>
      <w:r w:rsidRPr="00A441E3">
        <w:rPr>
          <w:rFonts w:ascii="Times New Roman" w:hAnsi="Times New Roman" w:cs="Times New Roman"/>
          <w:color w:val="000000"/>
          <w:sz w:val="28"/>
          <w:szCs w:val="28"/>
        </w:rPr>
        <w:t xml:space="preserve"> и др.);</w:t>
      </w:r>
    </w:p>
    <w:p w:rsidR="00A41C7E" w:rsidRDefault="00A41C7E" w:rsidP="00DB0CEC">
      <w:pPr>
        <w:pStyle w:val="3"/>
        <w:shd w:val="clear" w:color="auto" w:fill="auto"/>
        <w:spacing w:before="0" w:line="360" w:lineRule="auto"/>
        <w:ind w:firstLine="851"/>
        <w:rPr>
          <w:rFonts w:ascii="Times New Roman" w:hAnsi="Times New Roman" w:cs="Times New Roman"/>
          <w:color w:val="000000"/>
          <w:sz w:val="28"/>
          <w:szCs w:val="28"/>
        </w:rPr>
      </w:pPr>
      <w:proofErr w:type="gramStart"/>
      <w:r>
        <w:rPr>
          <w:rFonts w:ascii="Times New Roman" w:hAnsi="Times New Roman" w:cs="Times New Roman"/>
          <w:sz w:val="28"/>
          <w:szCs w:val="28"/>
        </w:rPr>
        <w:t xml:space="preserve">3. </w:t>
      </w:r>
      <w:r w:rsidRPr="00A441E3">
        <w:rPr>
          <w:rFonts w:ascii="Times New Roman" w:hAnsi="Times New Roman" w:cs="Times New Roman"/>
          <w:sz w:val="28"/>
          <w:szCs w:val="28"/>
        </w:rPr>
        <w:t>т</w:t>
      </w:r>
      <w:r w:rsidRPr="00A441E3">
        <w:rPr>
          <w:rFonts w:ascii="Times New Roman" w:hAnsi="Times New Roman" w:cs="Times New Roman"/>
          <w:color w:val="000000"/>
          <w:sz w:val="28"/>
          <w:szCs w:val="28"/>
        </w:rPr>
        <w:t xml:space="preserve">еоретические подходы к изучению проблем </w:t>
      </w:r>
      <w:r>
        <w:rPr>
          <w:rFonts w:ascii="Times New Roman" w:hAnsi="Times New Roman" w:cs="Times New Roman"/>
          <w:color w:val="000000"/>
          <w:sz w:val="28"/>
          <w:szCs w:val="28"/>
        </w:rPr>
        <w:t xml:space="preserve">побегов </w:t>
      </w:r>
      <w:proofErr w:type="spellStart"/>
      <w:r w:rsidRPr="00A441E3">
        <w:rPr>
          <w:rFonts w:ascii="Times New Roman" w:hAnsi="Times New Roman" w:cs="Times New Roman"/>
          <w:color w:val="000000"/>
          <w:sz w:val="28"/>
          <w:szCs w:val="28"/>
        </w:rPr>
        <w:t>само</w:t>
      </w:r>
      <w:r>
        <w:rPr>
          <w:rFonts w:ascii="Times New Roman" w:hAnsi="Times New Roman" w:cs="Times New Roman"/>
          <w:color w:val="000000"/>
          <w:sz w:val="28"/>
          <w:szCs w:val="28"/>
        </w:rPr>
        <w:t>регуляции</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стрессоустойчивости</w:t>
      </w:r>
      <w:proofErr w:type="spellEnd"/>
      <w:r>
        <w:rPr>
          <w:rFonts w:ascii="Times New Roman" w:hAnsi="Times New Roman" w:cs="Times New Roman"/>
          <w:color w:val="000000"/>
          <w:sz w:val="28"/>
          <w:szCs w:val="28"/>
        </w:rPr>
        <w:t xml:space="preserve"> у детей и подростков А.У. </w:t>
      </w:r>
      <w:proofErr w:type="spellStart"/>
      <w:r>
        <w:rPr>
          <w:rFonts w:ascii="Times New Roman" w:hAnsi="Times New Roman" w:cs="Times New Roman"/>
          <w:color w:val="000000"/>
          <w:sz w:val="28"/>
          <w:szCs w:val="28"/>
        </w:rPr>
        <w:t>Нураевой</w:t>
      </w:r>
      <w:proofErr w:type="spellEnd"/>
      <w:r>
        <w:rPr>
          <w:rFonts w:ascii="Times New Roman" w:hAnsi="Times New Roman" w:cs="Times New Roman"/>
          <w:color w:val="000000"/>
          <w:sz w:val="28"/>
          <w:szCs w:val="28"/>
        </w:rPr>
        <w:t xml:space="preserve">, А.Е. </w:t>
      </w:r>
      <w:proofErr w:type="spellStart"/>
      <w:r>
        <w:rPr>
          <w:rFonts w:ascii="Times New Roman" w:hAnsi="Times New Roman" w:cs="Times New Roman"/>
          <w:color w:val="000000"/>
          <w:sz w:val="28"/>
          <w:szCs w:val="28"/>
        </w:rPr>
        <w:t>Личко</w:t>
      </w:r>
      <w:proofErr w:type="spellEnd"/>
      <w:r>
        <w:rPr>
          <w:rFonts w:ascii="Times New Roman" w:hAnsi="Times New Roman" w:cs="Times New Roman"/>
          <w:color w:val="000000"/>
          <w:sz w:val="28"/>
          <w:szCs w:val="28"/>
        </w:rPr>
        <w:t xml:space="preserve">, </w:t>
      </w:r>
      <w:r w:rsidRPr="00A441E3">
        <w:rPr>
          <w:rFonts w:ascii="Times New Roman" w:hAnsi="Times New Roman" w:cs="Times New Roman"/>
          <w:color w:val="000000"/>
          <w:sz w:val="28"/>
          <w:szCs w:val="28"/>
        </w:rPr>
        <w:t xml:space="preserve">Г. </w:t>
      </w:r>
      <w:proofErr w:type="spellStart"/>
      <w:r w:rsidRPr="00A441E3">
        <w:rPr>
          <w:rFonts w:ascii="Times New Roman" w:hAnsi="Times New Roman" w:cs="Times New Roman"/>
          <w:color w:val="000000"/>
          <w:sz w:val="28"/>
          <w:szCs w:val="28"/>
        </w:rPr>
        <w:t>Селье</w:t>
      </w:r>
      <w:proofErr w:type="spellEnd"/>
      <w:r w:rsidRPr="00A441E3">
        <w:rPr>
          <w:rFonts w:ascii="Times New Roman" w:hAnsi="Times New Roman" w:cs="Times New Roman"/>
          <w:color w:val="000000"/>
          <w:sz w:val="28"/>
          <w:szCs w:val="28"/>
        </w:rPr>
        <w:t xml:space="preserve">, С. </w:t>
      </w:r>
      <w:proofErr w:type="spellStart"/>
      <w:r w:rsidRPr="00A441E3">
        <w:rPr>
          <w:rFonts w:ascii="Times New Roman" w:hAnsi="Times New Roman" w:cs="Times New Roman"/>
          <w:color w:val="000000"/>
          <w:sz w:val="28"/>
          <w:szCs w:val="28"/>
        </w:rPr>
        <w:t>Маросановой</w:t>
      </w:r>
      <w:proofErr w:type="spellEnd"/>
      <w:r w:rsidRPr="00A441E3">
        <w:rPr>
          <w:rFonts w:ascii="Times New Roman" w:hAnsi="Times New Roman" w:cs="Times New Roman"/>
          <w:color w:val="000000"/>
          <w:sz w:val="28"/>
          <w:szCs w:val="28"/>
        </w:rPr>
        <w:t xml:space="preserve">, В. </w:t>
      </w:r>
      <w:proofErr w:type="spellStart"/>
      <w:r w:rsidRPr="00A441E3">
        <w:rPr>
          <w:rFonts w:ascii="Times New Roman" w:hAnsi="Times New Roman" w:cs="Times New Roman"/>
          <w:color w:val="000000"/>
          <w:sz w:val="28"/>
          <w:szCs w:val="28"/>
        </w:rPr>
        <w:t>Анцупова</w:t>
      </w:r>
      <w:proofErr w:type="spellEnd"/>
      <w:r w:rsidRPr="00A441E3">
        <w:rPr>
          <w:rFonts w:ascii="Times New Roman" w:hAnsi="Times New Roman" w:cs="Times New Roman"/>
          <w:color w:val="000000"/>
          <w:sz w:val="28"/>
          <w:szCs w:val="28"/>
        </w:rPr>
        <w:t xml:space="preserve">, В.Я. </w:t>
      </w:r>
      <w:proofErr w:type="spellStart"/>
      <w:r w:rsidRPr="00A441E3">
        <w:rPr>
          <w:rFonts w:ascii="Times New Roman" w:hAnsi="Times New Roman" w:cs="Times New Roman"/>
          <w:color w:val="000000"/>
          <w:sz w:val="28"/>
          <w:szCs w:val="28"/>
        </w:rPr>
        <w:t>Ляудис</w:t>
      </w:r>
      <w:proofErr w:type="spellEnd"/>
      <w:r w:rsidRPr="00A441E3">
        <w:rPr>
          <w:rFonts w:ascii="Times New Roman" w:hAnsi="Times New Roman" w:cs="Times New Roman"/>
          <w:color w:val="000000"/>
          <w:sz w:val="28"/>
          <w:szCs w:val="28"/>
        </w:rPr>
        <w:t xml:space="preserve">, В.В. Рубцова, Е.А. Корсунского, А.А. </w:t>
      </w:r>
      <w:proofErr w:type="spellStart"/>
      <w:r w:rsidRPr="00A441E3">
        <w:rPr>
          <w:rFonts w:ascii="Times New Roman" w:hAnsi="Times New Roman" w:cs="Times New Roman"/>
          <w:color w:val="000000"/>
          <w:sz w:val="28"/>
          <w:szCs w:val="28"/>
        </w:rPr>
        <w:t>Реан</w:t>
      </w:r>
      <w:proofErr w:type="spellEnd"/>
      <w:r w:rsidRPr="00A441E3">
        <w:rPr>
          <w:rFonts w:ascii="Times New Roman" w:hAnsi="Times New Roman" w:cs="Times New Roman"/>
          <w:color w:val="000000"/>
          <w:sz w:val="28"/>
          <w:szCs w:val="28"/>
        </w:rPr>
        <w:t xml:space="preserve">, Т.Д. </w:t>
      </w:r>
      <w:proofErr w:type="spellStart"/>
      <w:r w:rsidRPr="00A441E3">
        <w:rPr>
          <w:rFonts w:ascii="Times New Roman" w:hAnsi="Times New Roman" w:cs="Times New Roman"/>
          <w:color w:val="000000"/>
          <w:sz w:val="28"/>
          <w:szCs w:val="28"/>
        </w:rPr>
        <w:t>Дубовицкой</w:t>
      </w:r>
      <w:proofErr w:type="spellEnd"/>
      <w:r w:rsidRPr="00A441E3">
        <w:rPr>
          <w:rFonts w:ascii="Times New Roman" w:hAnsi="Times New Roman" w:cs="Times New Roman"/>
          <w:color w:val="000000"/>
          <w:sz w:val="28"/>
          <w:szCs w:val="28"/>
        </w:rPr>
        <w:t xml:space="preserve">, Е.С. Романовой и </w:t>
      </w:r>
      <w:r w:rsidRPr="00A441E3">
        <w:rPr>
          <w:rFonts w:ascii="Times New Roman" w:hAnsi="Times New Roman" w:cs="Times New Roman"/>
          <w:color w:val="000000"/>
          <w:sz w:val="28"/>
          <w:szCs w:val="28"/>
        </w:rPr>
        <w:lastRenderedPageBreak/>
        <w:t>др.)</w:t>
      </w:r>
      <w:r>
        <w:rPr>
          <w:rFonts w:ascii="Times New Roman" w:hAnsi="Times New Roman" w:cs="Times New Roman"/>
          <w:color w:val="000000"/>
          <w:sz w:val="28"/>
          <w:szCs w:val="28"/>
        </w:rPr>
        <w:t>.</w:t>
      </w:r>
      <w:proofErr w:type="gramEnd"/>
    </w:p>
    <w:p w:rsidR="00A41C7E" w:rsidRDefault="00A41C7E" w:rsidP="00DB0CEC">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Программа ориентирована на п</w:t>
      </w:r>
      <w:r w:rsidRPr="00516CF3">
        <w:rPr>
          <w:rFonts w:ascii="Times New Roman" w:eastAsia="Times New Roman" w:hAnsi="Times New Roman" w:cs="Times New Roman"/>
          <w:color w:val="000000"/>
          <w:sz w:val="28"/>
          <w:szCs w:val="28"/>
          <w:lang w:eastAsia="ru-RU"/>
        </w:rPr>
        <w:t>рофилактическ</w:t>
      </w:r>
      <w:r>
        <w:rPr>
          <w:rFonts w:ascii="Times New Roman" w:eastAsia="Times New Roman" w:hAnsi="Times New Roman" w:cs="Times New Roman"/>
          <w:color w:val="000000"/>
          <w:sz w:val="28"/>
          <w:szCs w:val="28"/>
          <w:lang w:eastAsia="ru-RU"/>
        </w:rPr>
        <w:t>ую</w:t>
      </w:r>
      <w:r w:rsidRPr="00516CF3">
        <w:rPr>
          <w:rFonts w:ascii="Times New Roman" w:eastAsia="Times New Roman" w:hAnsi="Times New Roman" w:cs="Times New Roman"/>
          <w:color w:val="000000"/>
          <w:sz w:val="28"/>
          <w:szCs w:val="28"/>
          <w:lang w:eastAsia="ru-RU"/>
        </w:rPr>
        <w:t xml:space="preserve"> работ</w:t>
      </w:r>
      <w:r>
        <w:rPr>
          <w:rFonts w:ascii="Times New Roman" w:eastAsia="Times New Roman" w:hAnsi="Times New Roman" w:cs="Times New Roman"/>
          <w:color w:val="000000"/>
          <w:sz w:val="28"/>
          <w:szCs w:val="28"/>
          <w:lang w:eastAsia="ru-RU"/>
        </w:rPr>
        <w:t>у. Профилактика</w:t>
      </w:r>
      <w:r w:rsidRPr="00516CF3">
        <w:rPr>
          <w:rFonts w:ascii="Times New Roman" w:eastAsia="Times New Roman" w:hAnsi="Times New Roman" w:cs="Times New Roman"/>
          <w:color w:val="000000"/>
          <w:sz w:val="28"/>
          <w:szCs w:val="28"/>
          <w:lang w:eastAsia="ru-RU"/>
        </w:rPr>
        <w:t xml:space="preserve"> процесс сложный, </w:t>
      </w:r>
      <w:proofErr w:type="spellStart"/>
      <w:r w:rsidRPr="00516CF3">
        <w:rPr>
          <w:rFonts w:ascii="Times New Roman" w:eastAsia="Times New Roman" w:hAnsi="Times New Roman" w:cs="Times New Roman"/>
          <w:color w:val="000000"/>
          <w:sz w:val="28"/>
          <w:szCs w:val="28"/>
          <w:lang w:eastAsia="ru-RU"/>
        </w:rPr>
        <w:t>многоаспектный</w:t>
      </w:r>
      <w:proofErr w:type="spellEnd"/>
      <w:r w:rsidRPr="00516CF3">
        <w:rPr>
          <w:rFonts w:ascii="Times New Roman" w:eastAsia="Times New Roman" w:hAnsi="Times New Roman" w:cs="Times New Roman"/>
          <w:color w:val="000000"/>
          <w:sz w:val="28"/>
          <w:szCs w:val="28"/>
          <w:lang w:eastAsia="ru-RU"/>
        </w:rPr>
        <w:t xml:space="preserve"> и продолжительный во времени. В </w:t>
      </w:r>
      <w:r>
        <w:rPr>
          <w:rFonts w:ascii="Times New Roman" w:eastAsia="Times New Roman" w:hAnsi="Times New Roman" w:cs="Times New Roman"/>
          <w:color w:val="000000"/>
          <w:sz w:val="28"/>
          <w:szCs w:val="28"/>
          <w:lang w:eastAsia="ru-RU"/>
        </w:rPr>
        <w:t>программе</w:t>
      </w:r>
      <w:r w:rsidRPr="00516CF3">
        <w:rPr>
          <w:rFonts w:ascii="Times New Roman" w:eastAsia="Times New Roman" w:hAnsi="Times New Roman" w:cs="Times New Roman"/>
          <w:color w:val="000000"/>
          <w:sz w:val="28"/>
          <w:szCs w:val="28"/>
          <w:lang w:eastAsia="ru-RU"/>
        </w:rPr>
        <w:t xml:space="preserve"> центр тяжести переносится на раннюю профилактику. Основой ранней профилактики является создание условий, обеспечивающих возможность нормального развития детей, своевременное выявление типичных кризисных ситуаций, возникающих у детей определенного возраста. Значение ранней профилактики определяется тем, что при правильной организации она более эффективна и экономична по сравнению с другими уровнями профессиональной деятельности, так как направлена на предотвращение или устранение относительно слабых общественных изменений личности подростков, не ставших еще устойчивыми. При условии своевременного проведения она может дать значительные положительные результаты и тем самым исключить необходимость применения более суровых мер, в том числе и уголовно-правового характера.</w:t>
      </w:r>
    </w:p>
    <w:p w:rsidR="00A41C7E" w:rsidRPr="00331685" w:rsidRDefault="00A41C7E" w:rsidP="00DB0CEC">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Программа </w:t>
      </w:r>
      <w:r w:rsidRPr="00331685">
        <w:rPr>
          <w:rFonts w:ascii="Times New Roman" w:hAnsi="Times New Roman" w:cs="Times New Roman"/>
          <w:sz w:val="28"/>
          <w:szCs w:val="28"/>
        </w:rPr>
        <w:t>подразумевает использование совместной работы  специалистов  государственных образовательных учреждений и  специалистов других ведомств в рамках м</w:t>
      </w:r>
      <w:r>
        <w:rPr>
          <w:rFonts w:ascii="Times New Roman" w:hAnsi="Times New Roman" w:cs="Times New Roman"/>
          <w:sz w:val="28"/>
          <w:szCs w:val="28"/>
        </w:rPr>
        <w:t>ежведомственного взаимодействия, семьи и детей</w:t>
      </w:r>
      <w:r w:rsidRPr="00331685">
        <w:rPr>
          <w:rFonts w:ascii="Times New Roman" w:hAnsi="Times New Roman" w:cs="Times New Roman"/>
          <w:sz w:val="28"/>
          <w:szCs w:val="28"/>
        </w:rPr>
        <w:t>.</w:t>
      </w:r>
    </w:p>
    <w:p w:rsidR="00A41C7E" w:rsidRPr="00717ACF" w:rsidRDefault="00A41C7E" w:rsidP="00DB0CEC">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Реализация программы организуется  на  базе  учреждения, в которое </w:t>
      </w:r>
      <w:proofErr w:type="gramStart"/>
      <w:r>
        <w:rPr>
          <w:rFonts w:ascii="Times New Roman" w:hAnsi="Times New Roman" w:cs="Times New Roman"/>
          <w:sz w:val="28"/>
          <w:szCs w:val="28"/>
        </w:rPr>
        <w:t>направляется</w:t>
      </w:r>
      <w:proofErr w:type="gramEnd"/>
      <w:r>
        <w:rPr>
          <w:rFonts w:ascii="Times New Roman" w:hAnsi="Times New Roman" w:cs="Times New Roman"/>
          <w:sz w:val="28"/>
          <w:szCs w:val="28"/>
        </w:rPr>
        <w:t>/обращается ребенок и семья.</w:t>
      </w:r>
    </w:p>
    <w:p w:rsidR="00A41C7E" w:rsidRDefault="00A41C7E" w:rsidP="00DB0CEC">
      <w:pPr>
        <w:spacing w:after="0" w:line="360" w:lineRule="auto"/>
        <w:ind w:firstLine="851"/>
        <w:jc w:val="both"/>
        <w:rPr>
          <w:rFonts w:ascii="Times New Roman" w:hAnsi="Times New Roman" w:cs="Times New Roman"/>
          <w:b/>
          <w:sz w:val="28"/>
          <w:szCs w:val="28"/>
        </w:rPr>
      </w:pPr>
      <w:r w:rsidRPr="00331685">
        <w:rPr>
          <w:rFonts w:ascii="Times New Roman" w:hAnsi="Times New Roman" w:cs="Times New Roman"/>
          <w:b/>
          <w:sz w:val="28"/>
          <w:szCs w:val="28"/>
        </w:rPr>
        <w:t>Цель:</w:t>
      </w:r>
      <w:r w:rsidRPr="00331685">
        <w:rPr>
          <w:rFonts w:ascii="Times New Roman" w:hAnsi="Times New Roman" w:cs="Times New Roman"/>
          <w:sz w:val="28"/>
          <w:szCs w:val="28"/>
        </w:rPr>
        <w:t xml:space="preserve"> </w:t>
      </w:r>
      <w:r>
        <w:rPr>
          <w:rFonts w:ascii="Times New Roman" w:hAnsi="Times New Roman" w:cs="Times New Roman"/>
          <w:sz w:val="28"/>
          <w:szCs w:val="28"/>
        </w:rPr>
        <w:t>п</w:t>
      </w:r>
      <w:r w:rsidRPr="00441DEF">
        <w:rPr>
          <w:rFonts w:ascii="Times New Roman" w:hAnsi="Times New Roman" w:cs="Times New Roman"/>
          <w:sz w:val="28"/>
          <w:szCs w:val="28"/>
        </w:rPr>
        <w:t>рофилактика противоправного поведения и самовольных уходов несовершеннолетних</w:t>
      </w:r>
    </w:p>
    <w:p w:rsidR="00A41C7E" w:rsidRDefault="00A41C7E" w:rsidP="00DB0CEC">
      <w:pPr>
        <w:spacing w:after="0" w:line="360" w:lineRule="auto"/>
        <w:ind w:firstLine="851"/>
        <w:jc w:val="both"/>
        <w:rPr>
          <w:rFonts w:ascii="Times New Roman" w:hAnsi="Times New Roman" w:cs="Times New Roman"/>
          <w:b/>
          <w:sz w:val="28"/>
          <w:szCs w:val="28"/>
        </w:rPr>
      </w:pPr>
      <w:r w:rsidRPr="00331685">
        <w:rPr>
          <w:rFonts w:ascii="Times New Roman" w:hAnsi="Times New Roman" w:cs="Times New Roman"/>
          <w:b/>
          <w:sz w:val="28"/>
          <w:szCs w:val="28"/>
        </w:rPr>
        <w:t>Задачи:</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hAnsi="Times New Roman" w:cs="Times New Roman"/>
          <w:b/>
          <w:sz w:val="28"/>
          <w:szCs w:val="28"/>
        </w:rPr>
        <w:t xml:space="preserve">- </w:t>
      </w:r>
      <w:r w:rsidRPr="00441DEF">
        <w:rPr>
          <w:rFonts w:ascii="Times New Roman" w:eastAsia="Calibri" w:hAnsi="Times New Roman" w:cs="Times New Roman"/>
          <w:sz w:val="28"/>
          <w:szCs w:val="28"/>
        </w:rPr>
        <w:t>формирование позитивных установок у несовершеннолетних</w:t>
      </w:r>
      <w:r>
        <w:rPr>
          <w:rFonts w:ascii="Times New Roman" w:eastAsia="Calibri" w:hAnsi="Times New Roman" w:cs="Times New Roman"/>
          <w:sz w:val="28"/>
          <w:szCs w:val="28"/>
        </w:rPr>
        <w:t>;</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создание условий для формирования</w:t>
      </w:r>
      <w:r w:rsidRPr="00441DEF">
        <w:rPr>
          <w:rFonts w:ascii="Times New Roman" w:eastAsia="Calibri" w:hAnsi="Times New Roman" w:cs="Times New Roman"/>
          <w:sz w:val="28"/>
          <w:szCs w:val="28"/>
        </w:rPr>
        <w:t xml:space="preserve"> навы</w:t>
      </w:r>
      <w:r>
        <w:rPr>
          <w:rFonts w:ascii="Times New Roman" w:eastAsia="Calibri" w:hAnsi="Times New Roman" w:cs="Times New Roman"/>
          <w:sz w:val="28"/>
          <w:szCs w:val="28"/>
        </w:rPr>
        <w:t>ков законопослушного поведения;</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441DEF">
        <w:rPr>
          <w:rFonts w:ascii="Times New Roman" w:eastAsia="Calibri" w:hAnsi="Times New Roman" w:cs="Times New Roman"/>
          <w:sz w:val="28"/>
          <w:szCs w:val="28"/>
        </w:rPr>
        <w:t>содействие подросткам в преодолении вредных привычек, восстановление привычки учиться в школе</w:t>
      </w:r>
      <w:r>
        <w:rPr>
          <w:rFonts w:ascii="Times New Roman" w:eastAsia="Calibri" w:hAnsi="Times New Roman" w:cs="Times New Roman"/>
          <w:sz w:val="28"/>
          <w:szCs w:val="28"/>
        </w:rPr>
        <w:t>;</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441DEF">
        <w:rPr>
          <w:rFonts w:ascii="Times New Roman" w:eastAsia="Calibri" w:hAnsi="Times New Roman" w:cs="Times New Roman"/>
          <w:sz w:val="28"/>
          <w:szCs w:val="28"/>
        </w:rPr>
        <w:t xml:space="preserve">стабилизация </w:t>
      </w:r>
      <w:proofErr w:type="spellStart"/>
      <w:r w:rsidRPr="00441DEF">
        <w:rPr>
          <w:rFonts w:ascii="Times New Roman" w:eastAsia="Calibri" w:hAnsi="Times New Roman" w:cs="Times New Roman"/>
          <w:sz w:val="28"/>
          <w:szCs w:val="28"/>
        </w:rPr>
        <w:t>психоэмоционального</w:t>
      </w:r>
      <w:proofErr w:type="spellEnd"/>
      <w:r w:rsidRPr="00441DEF">
        <w:rPr>
          <w:rFonts w:ascii="Times New Roman" w:eastAsia="Calibri" w:hAnsi="Times New Roman" w:cs="Times New Roman"/>
          <w:sz w:val="28"/>
          <w:szCs w:val="28"/>
        </w:rPr>
        <w:t xml:space="preserve"> состояния детей и подростков</w:t>
      </w:r>
      <w:r>
        <w:rPr>
          <w:rFonts w:ascii="Times New Roman" w:eastAsia="Calibri" w:hAnsi="Times New Roman" w:cs="Times New Roman"/>
          <w:sz w:val="28"/>
          <w:szCs w:val="28"/>
        </w:rPr>
        <w:t>.</w:t>
      </w:r>
    </w:p>
    <w:p w:rsidR="00A41C7E" w:rsidRPr="00AD0B56" w:rsidRDefault="00A41C7E" w:rsidP="00DB0CEC">
      <w:pPr>
        <w:spacing w:after="0" w:line="360" w:lineRule="auto"/>
        <w:ind w:firstLine="851"/>
        <w:jc w:val="both"/>
        <w:rPr>
          <w:rFonts w:ascii="Times New Roman" w:hAnsi="Times New Roman" w:cs="Times New Roman"/>
          <w:sz w:val="28"/>
          <w:szCs w:val="28"/>
        </w:rPr>
      </w:pPr>
      <w:r w:rsidRPr="00AD0B56">
        <w:rPr>
          <w:rFonts w:ascii="Times New Roman" w:hAnsi="Times New Roman" w:cs="Times New Roman"/>
          <w:b/>
          <w:sz w:val="28"/>
          <w:szCs w:val="28"/>
        </w:rPr>
        <w:lastRenderedPageBreak/>
        <w:t>Адресат:</w:t>
      </w:r>
      <w:r w:rsidRPr="00AD0B56">
        <w:rPr>
          <w:rFonts w:ascii="Times New Roman" w:hAnsi="Times New Roman" w:cs="Times New Roman"/>
          <w:sz w:val="28"/>
          <w:szCs w:val="28"/>
        </w:rPr>
        <w:tab/>
        <w:t>несовершеннолетние, находящиеся в конфликте с законом.</w:t>
      </w:r>
      <w:r w:rsidRPr="00717ACF">
        <w:rPr>
          <w:rFonts w:ascii="Times New Roman" w:hAnsi="Times New Roman" w:cs="Times New Roman"/>
          <w:sz w:val="28"/>
          <w:szCs w:val="28"/>
        </w:rPr>
        <w:t xml:space="preserve"> </w:t>
      </w:r>
      <w:r>
        <w:rPr>
          <w:rFonts w:ascii="Times New Roman" w:hAnsi="Times New Roman" w:cs="Times New Roman"/>
          <w:sz w:val="28"/>
          <w:szCs w:val="28"/>
        </w:rPr>
        <w:t>Данной программой</w:t>
      </w:r>
      <w:r w:rsidRPr="00331685">
        <w:rPr>
          <w:rFonts w:ascii="Times New Roman" w:hAnsi="Times New Roman" w:cs="Times New Roman"/>
          <w:sz w:val="28"/>
          <w:szCs w:val="28"/>
        </w:rPr>
        <w:t xml:space="preserve"> могут быть</w:t>
      </w:r>
      <w:r>
        <w:rPr>
          <w:rFonts w:ascii="Times New Roman" w:hAnsi="Times New Roman" w:cs="Times New Roman"/>
          <w:sz w:val="28"/>
          <w:szCs w:val="28"/>
        </w:rPr>
        <w:t xml:space="preserve"> охвачены</w:t>
      </w:r>
      <w:r w:rsidRPr="00331685">
        <w:rPr>
          <w:rFonts w:ascii="Times New Roman" w:hAnsi="Times New Roman" w:cs="Times New Roman"/>
          <w:sz w:val="28"/>
          <w:szCs w:val="28"/>
        </w:rPr>
        <w:t xml:space="preserve"> </w:t>
      </w:r>
      <w:r>
        <w:rPr>
          <w:rFonts w:ascii="Times New Roman" w:hAnsi="Times New Roman" w:cs="Times New Roman"/>
          <w:sz w:val="28"/>
          <w:szCs w:val="28"/>
        </w:rPr>
        <w:t xml:space="preserve">дети </w:t>
      </w:r>
      <w:r w:rsidRPr="00331685">
        <w:rPr>
          <w:rFonts w:ascii="Times New Roman" w:hAnsi="Times New Roman" w:cs="Times New Roman"/>
          <w:sz w:val="28"/>
          <w:szCs w:val="28"/>
        </w:rPr>
        <w:t>в возр</w:t>
      </w:r>
      <w:r>
        <w:rPr>
          <w:rFonts w:ascii="Times New Roman" w:hAnsi="Times New Roman" w:cs="Times New Roman"/>
          <w:sz w:val="28"/>
          <w:szCs w:val="28"/>
        </w:rPr>
        <w:t xml:space="preserve">асте до 18 лет. </w:t>
      </w:r>
      <w:r w:rsidRPr="00331685">
        <w:rPr>
          <w:rFonts w:ascii="Times New Roman" w:hAnsi="Times New Roman" w:cs="Times New Roman"/>
          <w:sz w:val="28"/>
          <w:szCs w:val="28"/>
        </w:rPr>
        <w:t xml:space="preserve">Участие  </w:t>
      </w:r>
      <w:r>
        <w:rPr>
          <w:rFonts w:ascii="Times New Roman" w:hAnsi="Times New Roman" w:cs="Times New Roman"/>
          <w:sz w:val="28"/>
          <w:szCs w:val="28"/>
        </w:rPr>
        <w:t>детей</w:t>
      </w:r>
      <w:r w:rsidRPr="00331685">
        <w:rPr>
          <w:rFonts w:ascii="Times New Roman" w:hAnsi="Times New Roman" w:cs="Times New Roman"/>
          <w:sz w:val="28"/>
          <w:szCs w:val="28"/>
        </w:rPr>
        <w:t xml:space="preserve"> </w:t>
      </w:r>
      <w:r>
        <w:rPr>
          <w:rFonts w:ascii="Times New Roman" w:hAnsi="Times New Roman" w:cs="Times New Roman"/>
          <w:sz w:val="28"/>
          <w:szCs w:val="28"/>
        </w:rPr>
        <w:t xml:space="preserve">в программе </w:t>
      </w:r>
      <w:r w:rsidRPr="00331685">
        <w:rPr>
          <w:rFonts w:ascii="Times New Roman" w:hAnsi="Times New Roman" w:cs="Times New Roman"/>
          <w:sz w:val="28"/>
          <w:szCs w:val="28"/>
        </w:rPr>
        <w:t>основывается на добровольной и бесплатной основе.</w:t>
      </w:r>
    </w:p>
    <w:p w:rsidR="00A41C7E" w:rsidRDefault="00A41C7E" w:rsidP="00DB0CEC">
      <w:pPr>
        <w:pStyle w:val="3"/>
        <w:shd w:val="clear" w:color="auto" w:fill="auto"/>
        <w:tabs>
          <w:tab w:val="left" w:pos="851"/>
        </w:tabs>
        <w:spacing w:before="0" w:line="360" w:lineRule="auto"/>
        <w:ind w:right="40" w:firstLine="851"/>
        <w:rPr>
          <w:rFonts w:ascii="Times New Roman" w:hAnsi="Times New Roman" w:cs="Times New Roman"/>
          <w:color w:val="000000"/>
          <w:sz w:val="28"/>
          <w:szCs w:val="28"/>
        </w:rPr>
      </w:pPr>
      <w:r w:rsidRPr="00AD0B56">
        <w:rPr>
          <w:rFonts w:ascii="Times New Roman" w:hAnsi="Times New Roman" w:cs="Times New Roman"/>
          <w:b/>
          <w:color w:val="000000"/>
          <w:sz w:val="28"/>
          <w:szCs w:val="28"/>
        </w:rPr>
        <w:t>Продолжительность программы</w:t>
      </w:r>
      <w:r w:rsidRPr="00AD0B56">
        <w:rPr>
          <w:rFonts w:ascii="Times New Roman" w:hAnsi="Times New Roman" w:cs="Times New Roman"/>
          <w:color w:val="000000"/>
          <w:sz w:val="28"/>
          <w:szCs w:val="28"/>
        </w:rPr>
        <w:t xml:space="preserve">: программа рассчитана на </w:t>
      </w:r>
      <w:r>
        <w:rPr>
          <w:rFonts w:ascii="Times New Roman" w:hAnsi="Times New Roman" w:cs="Times New Roman"/>
          <w:color w:val="000000"/>
          <w:sz w:val="28"/>
          <w:szCs w:val="28"/>
        </w:rPr>
        <w:t>120</w:t>
      </w:r>
      <w:r w:rsidRPr="00AD0B56">
        <w:rPr>
          <w:rFonts w:ascii="Times New Roman" w:hAnsi="Times New Roman" w:cs="Times New Roman"/>
          <w:color w:val="000000"/>
          <w:sz w:val="28"/>
          <w:szCs w:val="28"/>
        </w:rPr>
        <w:t xml:space="preserve"> часов в течение</w:t>
      </w:r>
      <w:r>
        <w:rPr>
          <w:rFonts w:ascii="Times New Roman" w:hAnsi="Times New Roman" w:cs="Times New Roman"/>
          <w:color w:val="000000"/>
          <w:sz w:val="28"/>
          <w:szCs w:val="28"/>
        </w:rPr>
        <w:t xml:space="preserve"> 1 года</w:t>
      </w:r>
      <w:r w:rsidRPr="00AD0B56">
        <w:rPr>
          <w:rFonts w:ascii="Times New Roman" w:hAnsi="Times New Roman" w:cs="Times New Roman"/>
          <w:color w:val="000000"/>
          <w:sz w:val="28"/>
          <w:szCs w:val="28"/>
        </w:rPr>
        <w:t>. Про</w:t>
      </w:r>
      <w:r>
        <w:rPr>
          <w:rFonts w:ascii="Times New Roman" w:hAnsi="Times New Roman" w:cs="Times New Roman"/>
          <w:color w:val="000000"/>
          <w:sz w:val="28"/>
          <w:szCs w:val="28"/>
        </w:rPr>
        <w:t>должительность одного занятия  - 1 час</w:t>
      </w:r>
      <w:r w:rsidRPr="00AD0B56">
        <w:rPr>
          <w:rFonts w:ascii="Times New Roman" w:hAnsi="Times New Roman" w:cs="Times New Roman"/>
          <w:color w:val="000000"/>
          <w:sz w:val="28"/>
          <w:szCs w:val="28"/>
        </w:rPr>
        <w:t>. Программа состоит из трех этапов</w:t>
      </w:r>
      <w:r>
        <w:rPr>
          <w:rFonts w:ascii="Times New Roman" w:hAnsi="Times New Roman" w:cs="Times New Roman"/>
          <w:color w:val="000000"/>
          <w:sz w:val="28"/>
          <w:szCs w:val="28"/>
        </w:rPr>
        <w:t>.</w:t>
      </w:r>
    </w:p>
    <w:p w:rsidR="00A41C7E" w:rsidRPr="00AD0B56" w:rsidRDefault="00A41C7E" w:rsidP="00DB0CEC">
      <w:pPr>
        <w:pStyle w:val="3"/>
        <w:shd w:val="clear" w:color="auto" w:fill="auto"/>
        <w:tabs>
          <w:tab w:val="left" w:pos="851"/>
        </w:tabs>
        <w:spacing w:before="0" w:line="360" w:lineRule="auto"/>
        <w:ind w:right="40" w:firstLine="851"/>
        <w:rPr>
          <w:rFonts w:ascii="Times New Roman" w:hAnsi="Times New Roman" w:cs="Times New Roman"/>
          <w:color w:val="000000"/>
          <w:sz w:val="28"/>
          <w:szCs w:val="28"/>
        </w:rPr>
      </w:pPr>
      <w:r w:rsidRPr="00F77224">
        <w:rPr>
          <w:rFonts w:ascii="Times New Roman" w:hAnsi="Times New Roman" w:cs="Times New Roman"/>
          <w:b/>
          <w:spacing w:val="2"/>
          <w:sz w:val="28"/>
          <w:szCs w:val="28"/>
        </w:rPr>
        <w:t xml:space="preserve">Первый этап «Подготовительный» </w:t>
      </w:r>
    </w:p>
    <w:p w:rsidR="00A41C7E" w:rsidRPr="00652635" w:rsidRDefault="00A41C7E" w:rsidP="00DB0CEC">
      <w:pPr>
        <w:spacing w:after="0" w:line="360" w:lineRule="auto"/>
        <w:ind w:firstLine="851"/>
        <w:jc w:val="both"/>
        <w:rPr>
          <w:rFonts w:ascii="Times New Roman" w:hAnsi="Times New Roman" w:cs="Times New Roman"/>
          <w:b/>
          <w:i/>
          <w:spacing w:val="2"/>
          <w:sz w:val="28"/>
          <w:szCs w:val="28"/>
        </w:rPr>
      </w:pPr>
      <w:r w:rsidRPr="00F77224">
        <w:rPr>
          <w:rFonts w:ascii="Times New Roman" w:hAnsi="Times New Roman" w:cs="Times New Roman"/>
          <w:spacing w:val="2"/>
          <w:sz w:val="28"/>
          <w:szCs w:val="28"/>
        </w:rPr>
        <w:t>На данном этапе</w:t>
      </w:r>
      <w:r>
        <w:rPr>
          <w:rFonts w:ascii="Times New Roman" w:hAnsi="Times New Roman" w:cs="Times New Roman"/>
          <w:b/>
          <w:i/>
          <w:spacing w:val="2"/>
          <w:sz w:val="28"/>
          <w:szCs w:val="28"/>
        </w:rPr>
        <w:t xml:space="preserve"> </w:t>
      </w:r>
      <w:r w:rsidRPr="00F77224">
        <w:rPr>
          <w:rFonts w:ascii="Times New Roman" w:hAnsi="Times New Roman" w:cs="Times New Roman"/>
          <w:sz w:val="28"/>
          <w:szCs w:val="28"/>
        </w:rPr>
        <w:t xml:space="preserve">проходит </w:t>
      </w:r>
      <w:r>
        <w:rPr>
          <w:rFonts w:ascii="Times New Roman" w:hAnsi="Times New Roman" w:cs="Times New Roman"/>
          <w:sz w:val="28"/>
          <w:szCs w:val="28"/>
        </w:rPr>
        <w:t>подготовка</w:t>
      </w:r>
      <w:r w:rsidRPr="00F77224">
        <w:rPr>
          <w:rFonts w:ascii="Times New Roman" w:hAnsi="Times New Roman" w:cs="Times New Roman"/>
          <w:sz w:val="28"/>
          <w:szCs w:val="28"/>
        </w:rPr>
        <w:t xml:space="preserve"> к </w:t>
      </w:r>
      <w:r>
        <w:rPr>
          <w:rFonts w:ascii="Times New Roman" w:hAnsi="Times New Roman" w:cs="Times New Roman"/>
          <w:sz w:val="28"/>
          <w:szCs w:val="28"/>
        </w:rPr>
        <w:t xml:space="preserve">работе по программе (составляется программа, </w:t>
      </w:r>
      <w:r w:rsidRPr="00F77224">
        <w:rPr>
          <w:rFonts w:ascii="Times New Roman" w:hAnsi="Times New Roman" w:cs="Times New Roman"/>
          <w:sz w:val="28"/>
          <w:szCs w:val="28"/>
        </w:rPr>
        <w:t>подготавливается методический материал</w:t>
      </w:r>
      <w:r>
        <w:rPr>
          <w:rFonts w:ascii="Times New Roman" w:hAnsi="Times New Roman" w:cs="Times New Roman"/>
          <w:sz w:val="28"/>
          <w:szCs w:val="28"/>
        </w:rPr>
        <w:t xml:space="preserve">, </w:t>
      </w:r>
      <w:r w:rsidRPr="00F77224">
        <w:rPr>
          <w:rFonts w:ascii="Times New Roman" w:hAnsi="Times New Roman" w:cs="Times New Roman"/>
          <w:sz w:val="28"/>
          <w:szCs w:val="28"/>
        </w:rPr>
        <w:t>обновляется и корректируется необходимая нормативно-правовая документация</w:t>
      </w:r>
      <w:r>
        <w:rPr>
          <w:rFonts w:ascii="Times New Roman" w:hAnsi="Times New Roman" w:cs="Times New Roman"/>
          <w:color w:val="7030A0"/>
          <w:sz w:val="28"/>
          <w:szCs w:val="28"/>
        </w:rPr>
        <w:t>)</w:t>
      </w:r>
    </w:p>
    <w:p w:rsidR="00A41C7E" w:rsidRPr="00F77224" w:rsidRDefault="00A41C7E" w:rsidP="00DB0CEC">
      <w:pPr>
        <w:spacing w:after="0" w:line="360" w:lineRule="auto"/>
        <w:ind w:firstLine="851"/>
        <w:jc w:val="both"/>
        <w:rPr>
          <w:rFonts w:ascii="Times New Roman" w:hAnsi="Times New Roman" w:cs="Times New Roman"/>
          <w:spacing w:val="2"/>
          <w:sz w:val="28"/>
          <w:szCs w:val="28"/>
        </w:rPr>
      </w:pPr>
      <w:r w:rsidRPr="00331685">
        <w:rPr>
          <w:rFonts w:ascii="Times New Roman" w:hAnsi="Times New Roman" w:cs="Times New Roman"/>
          <w:b/>
          <w:sz w:val="28"/>
          <w:szCs w:val="28"/>
        </w:rPr>
        <w:t>Второй этап «</w:t>
      </w:r>
      <w:r>
        <w:rPr>
          <w:rFonts w:ascii="Times New Roman" w:hAnsi="Times New Roman" w:cs="Times New Roman"/>
          <w:b/>
          <w:sz w:val="28"/>
          <w:szCs w:val="28"/>
        </w:rPr>
        <w:t>Основной</w:t>
      </w:r>
      <w:r>
        <w:rPr>
          <w:rFonts w:ascii="Times New Roman" w:hAnsi="Times New Roman" w:cs="Times New Roman"/>
          <w:sz w:val="28"/>
          <w:szCs w:val="28"/>
        </w:rPr>
        <w:t>»</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sidRPr="00F77224">
        <w:rPr>
          <w:rFonts w:ascii="Times New Roman" w:hAnsi="Times New Roman" w:cs="Times New Roman"/>
          <w:sz w:val="28"/>
          <w:szCs w:val="28"/>
        </w:rPr>
        <w:t xml:space="preserve">Данный этап предполагает непосредственную реализацию </w:t>
      </w:r>
      <w:r>
        <w:rPr>
          <w:rFonts w:ascii="Times New Roman" w:hAnsi="Times New Roman" w:cs="Times New Roman"/>
          <w:sz w:val="28"/>
          <w:szCs w:val="28"/>
        </w:rPr>
        <w:t>п</w:t>
      </w:r>
      <w:r w:rsidRPr="00F77224">
        <w:rPr>
          <w:rFonts w:ascii="Times New Roman" w:hAnsi="Times New Roman" w:cs="Times New Roman"/>
          <w:sz w:val="28"/>
          <w:szCs w:val="28"/>
        </w:rPr>
        <w:t>рограмм</w:t>
      </w:r>
      <w:r>
        <w:rPr>
          <w:rFonts w:ascii="Times New Roman" w:hAnsi="Times New Roman" w:cs="Times New Roman"/>
          <w:sz w:val="28"/>
          <w:szCs w:val="28"/>
        </w:rPr>
        <w:t>ы. В период реализации данного этапа осуществляется следующая деятельность в рамках трех блоков:</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 диагностический:</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F77224">
        <w:rPr>
          <w:rFonts w:ascii="Times New Roman" w:hAnsi="Times New Roman" w:cs="Times New Roman"/>
          <w:sz w:val="28"/>
          <w:szCs w:val="28"/>
        </w:rPr>
        <w:t>полу</w:t>
      </w:r>
      <w:r>
        <w:rPr>
          <w:rFonts w:ascii="Times New Roman" w:hAnsi="Times New Roman" w:cs="Times New Roman"/>
          <w:sz w:val="28"/>
          <w:szCs w:val="28"/>
        </w:rPr>
        <w:t>чение</w:t>
      </w:r>
      <w:r w:rsidRPr="00F77224">
        <w:rPr>
          <w:rFonts w:ascii="Times New Roman" w:hAnsi="Times New Roman" w:cs="Times New Roman"/>
          <w:sz w:val="28"/>
          <w:szCs w:val="28"/>
        </w:rPr>
        <w:t xml:space="preserve"> необходим</w:t>
      </w:r>
      <w:r>
        <w:rPr>
          <w:rFonts w:ascii="Times New Roman" w:hAnsi="Times New Roman" w:cs="Times New Roman"/>
          <w:sz w:val="28"/>
          <w:szCs w:val="28"/>
        </w:rPr>
        <w:t>ой</w:t>
      </w:r>
      <w:r w:rsidRPr="00F77224">
        <w:rPr>
          <w:rFonts w:ascii="Times New Roman" w:hAnsi="Times New Roman" w:cs="Times New Roman"/>
          <w:sz w:val="28"/>
          <w:szCs w:val="28"/>
        </w:rPr>
        <w:t xml:space="preserve"> информаци</w:t>
      </w:r>
      <w:r>
        <w:rPr>
          <w:rFonts w:ascii="Times New Roman" w:hAnsi="Times New Roman" w:cs="Times New Roman"/>
          <w:sz w:val="28"/>
          <w:szCs w:val="28"/>
        </w:rPr>
        <w:t>и о каждом ребенке,</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входящая диагностика,</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sidRPr="00C11362">
        <w:rPr>
          <w:rFonts w:ascii="Times New Roman" w:hAnsi="Times New Roman" w:cs="Times New Roman"/>
          <w:sz w:val="28"/>
          <w:szCs w:val="28"/>
        </w:rPr>
        <w:t xml:space="preserve"> </w:t>
      </w:r>
      <w:r>
        <w:rPr>
          <w:rFonts w:ascii="Times New Roman" w:hAnsi="Times New Roman" w:cs="Times New Roman"/>
          <w:sz w:val="28"/>
          <w:szCs w:val="28"/>
        </w:rPr>
        <w:t>- итоговая диагностика.</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 Практико-ориентированный:</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F77224">
        <w:rPr>
          <w:rFonts w:ascii="Times New Roman" w:hAnsi="Times New Roman" w:cs="Times New Roman"/>
          <w:sz w:val="28"/>
          <w:szCs w:val="28"/>
        </w:rPr>
        <w:t>обеспеч</w:t>
      </w:r>
      <w:r>
        <w:rPr>
          <w:rFonts w:ascii="Times New Roman" w:hAnsi="Times New Roman" w:cs="Times New Roman"/>
          <w:sz w:val="28"/>
          <w:szCs w:val="28"/>
        </w:rPr>
        <w:t>ение</w:t>
      </w:r>
      <w:r w:rsidRPr="00F77224">
        <w:rPr>
          <w:rFonts w:ascii="Times New Roman" w:hAnsi="Times New Roman" w:cs="Times New Roman"/>
          <w:sz w:val="28"/>
          <w:szCs w:val="28"/>
        </w:rPr>
        <w:t xml:space="preserve"> выполнени</w:t>
      </w:r>
      <w:r>
        <w:rPr>
          <w:rFonts w:ascii="Times New Roman" w:hAnsi="Times New Roman" w:cs="Times New Roman"/>
          <w:sz w:val="28"/>
          <w:szCs w:val="28"/>
        </w:rPr>
        <w:t>я программы,</w:t>
      </w:r>
    </w:p>
    <w:p w:rsidR="00A41C7E" w:rsidRPr="00C11362"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F77224">
        <w:rPr>
          <w:rFonts w:ascii="Times New Roman" w:hAnsi="Times New Roman" w:cs="Times New Roman"/>
          <w:sz w:val="28"/>
          <w:szCs w:val="28"/>
        </w:rPr>
        <w:t>органи</w:t>
      </w:r>
      <w:r>
        <w:rPr>
          <w:rFonts w:ascii="Times New Roman" w:hAnsi="Times New Roman" w:cs="Times New Roman"/>
          <w:sz w:val="28"/>
          <w:szCs w:val="28"/>
        </w:rPr>
        <w:t>зация деятельности</w:t>
      </w:r>
      <w:r w:rsidRPr="00F77224">
        <w:rPr>
          <w:rFonts w:ascii="Times New Roman" w:hAnsi="Times New Roman" w:cs="Times New Roman"/>
          <w:sz w:val="28"/>
          <w:szCs w:val="28"/>
        </w:rPr>
        <w:t>, способствующ</w:t>
      </w:r>
      <w:r>
        <w:rPr>
          <w:rFonts w:ascii="Times New Roman" w:hAnsi="Times New Roman" w:cs="Times New Roman"/>
          <w:sz w:val="28"/>
          <w:szCs w:val="28"/>
        </w:rPr>
        <w:t>ей</w:t>
      </w:r>
      <w:r w:rsidRPr="00F77224">
        <w:rPr>
          <w:rFonts w:ascii="Times New Roman" w:hAnsi="Times New Roman" w:cs="Times New Roman"/>
          <w:sz w:val="28"/>
          <w:szCs w:val="28"/>
        </w:rPr>
        <w:t xml:space="preserve"> раскрытию </w:t>
      </w:r>
      <w:r>
        <w:rPr>
          <w:rFonts w:ascii="Times New Roman" w:hAnsi="Times New Roman" w:cs="Times New Roman"/>
          <w:sz w:val="28"/>
          <w:szCs w:val="28"/>
        </w:rPr>
        <w:t>личностных особенностей</w:t>
      </w:r>
      <w:r w:rsidRPr="00F77224">
        <w:rPr>
          <w:rFonts w:ascii="Times New Roman" w:hAnsi="Times New Roman" w:cs="Times New Roman"/>
          <w:sz w:val="28"/>
          <w:szCs w:val="28"/>
        </w:rPr>
        <w:t xml:space="preserve"> детей</w:t>
      </w:r>
      <w:r>
        <w:rPr>
          <w:rFonts w:ascii="Times New Roman" w:hAnsi="Times New Roman" w:cs="Times New Roman"/>
          <w:sz w:val="28"/>
          <w:szCs w:val="28"/>
        </w:rPr>
        <w:t>,</w:t>
      </w:r>
      <w:r w:rsidRPr="00C11362">
        <w:rPr>
          <w:rFonts w:ascii="Times New Roman" w:eastAsia="Calibri" w:hAnsi="Times New Roman" w:cs="Times New Roman"/>
          <w:sz w:val="28"/>
          <w:szCs w:val="28"/>
        </w:rPr>
        <w:t xml:space="preserve"> </w:t>
      </w:r>
      <w:r w:rsidRPr="00441DEF">
        <w:rPr>
          <w:rFonts w:ascii="Times New Roman" w:eastAsia="Calibri" w:hAnsi="Times New Roman" w:cs="Times New Roman"/>
          <w:sz w:val="28"/>
          <w:szCs w:val="28"/>
        </w:rPr>
        <w:t xml:space="preserve">стабилизация </w:t>
      </w:r>
      <w:proofErr w:type="spellStart"/>
      <w:r w:rsidRPr="00441DEF">
        <w:rPr>
          <w:rFonts w:ascii="Times New Roman" w:eastAsia="Calibri" w:hAnsi="Times New Roman" w:cs="Times New Roman"/>
          <w:sz w:val="28"/>
          <w:szCs w:val="28"/>
        </w:rPr>
        <w:t>психоэмоционального</w:t>
      </w:r>
      <w:proofErr w:type="spellEnd"/>
      <w:r w:rsidRPr="00441DEF">
        <w:rPr>
          <w:rFonts w:ascii="Times New Roman" w:eastAsia="Calibri" w:hAnsi="Times New Roman" w:cs="Times New Roman"/>
          <w:sz w:val="28"/>
          <w:szCs w:val="28"/>
        </w:rPr>
        <w:t xml:space="preserve"> состояния детей и подростков</w:t>
      </w:r>
      <w:r>
        <w:rPr>
          <w:rFonts w:ascii="Times New Roman" w:eastAsia="Calibri" w:hAnsi="Times New Roman" w:cs="Times New Roman"/>
          <w:sz w:val="28"/>
          <w:szCs w:val="28"/>
        </w:rPr>
        <w:t>,</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hAnsi="Times New Roman" w:cs="Times New Roman"/>
          <w:b/>
          <w:sz w:val="28"/>
          <w:szCs w:val="28"/>
        </w:rPr>
        <w:t xml:space="preserve">- </w:t>
      </w:r>
      <w:r w:rsidRPr="00441DEF">
        <w:rPr>
          <w:rFonts w:ascii="Times New Roman" w:eastAsia="Calibri" w:hAnsi="Times New Roman" w:cs="Times New Roman"/>
          <w:sz w:val="28"/>
          <w:szCs w:val="28"/>
        </w:rPr>
        <w:t>формирование позитивных установок у несовершеннолетни</w:t>
      </w:r>
      <w:r>
        <w:rPr>
          <w:rFonts w:ascii="Times New Roman" w:eastAsia="Calibri" w:hAnsi="Times New Roman" w:cs="Times New Roman"/>
          <w:sz w:val="28"/>
          <w:szCs w:val="28"/>
        </w:rPr>
        <w:t>х, создание условий для формирования</w:t>
      </w:r>
      <w:r w:rsidRPr="00441DEF">
        <w:rPr>
          <w:rFonts w:ascii="Times New Roman" w:eastAsia="Calibri" w:hAnsi="Times New Roman" w:cs="Times New Roman"/>
          <w:sz w:val="28"/>
          <w:szCs w:val="28"/>
        </w:rPr>
        <w:t xml:space="preserve"> навы</w:t>
      </w:r>
      <w:r>
        <w:rPr>
          <w:rFonts w:ascii="Times New Roman" w:eastAsia="Calibri" w:hAnsi="Times New Roman" w:cs="Times New Roman"/>
          <w:sz w:val="28"/>
          <w:szCs w:val="28"/>
        </w:rPr>
        <w:t>ков законопослушного поведения.</w:t>
      </w:r>
    </w:p>
    <w:p w:rsidR="00A41C7E" w:rsidRDefault="00A41C7E" w:rsidP="00DB0CEC">
      <w:pPr>
        <w:spacing w:after="0" w:line="36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3. Заключительный:</w:t>
      </w:r>
    </w:p>
    <w:p w:rsidR="00A41C7E"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sidRPr="006962C3">
        <w:rPr>
          <w:rFonts w:ascii="Times New Roman" w:hAnsi="Times New Roman" w:cs="Times New Roman"/>
          <w:sz w:val="28"/>
          <w:szCs w:val="28"/>
        </w:rPr>
        <w:t xml:space="preserve">- </w:t>
      </w:r>
      <w:r>
        <w:rPr>
          <w:rFonts w:ascii="Times New Roman" w:hAnsi="Times New Roman" w:cs="Times New Roman"/>
          <w:sz w:val="28"/>
          <w:szCs w:val="28"/>
        </w:rPr>
        <w:t>завершение работы по программе,</w:t>
      </w:r>
    </w:p>
    <w:p w:rsidR="00A41C7E" w:rsidRPr="006962C3" w:rsidRDefault="00A41C7E" w:rsidP="00DB0CEC">
      <w:pPr>
        <w:tabs>
          <w:tab w:val="left" w:pos="1040"/>
          <w:tab w:val="left" w:pos="2560"/>
          <w:tab w:val="left" w:pos="8360"/>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анализ</w:t>
      </w:r>
      <w:r w:rsidRPr="006962C3">
        <w:rPr>
          <w:rFonts w:ascii="Times New Roman" w:hAnsi="Times New Roman" w:cs="Times New Roman"/>
          <w:sz w:val="28"/>
          <w:szCs w:val="28"/>
        </w:rPr>
        <w:t xml:space="preserve"> достигнуты</w:t>
      </w:r>
      <w:r>
        <w:rPr>
          <w:rFonts w:ascii="Times New Roman" w:hAnsi="Times New Roman" w:cs="Times New Roman"/>
          <w:sz w:val="28"/>
          <w:szCs w:val="28"/>
        </w:rPr>
        <w:t>х</w:t>
      </w:r>
      <w:r w:rsidRPr="006962C3">
        <w:rPr>
          <w:rFonts w:ascii="Times New Roman" w:hAnsi="Times New Roman" w:cs="Times New Roman"/>
          <w:sz w:val="28"/>
          <w:szCs w:val="28"/>
        </w:rPr>
        <w:t xml:space="preserve"> </w:t>
      </w:r>
      <w:r>
        <w:rPr>
          <w:rFonts w:ascii="Times New Roman" w:hAnsi="Times New Roman" w:cs="Times New Roman"/>
          <w:sz w:val="28"/>
          <w:szCs w:val="28"/>
        </w:rPr>
        <w:t>результатов по программе.</w:t>
      </w:r>
    </w:p>
    <w:p w:rsidR="00A41C7E" w:rsidRDefault="00A41C7E" w:rsidP="00DB0CEC">
      <w:pPr>
        <w:spacing w:after="0" w:line="360" w:lineRule="auto"/>
        <w:ind w:firstLine="851"/>
        <w:jc w:val="both"/>
        <w:rPr>
          <w:rFonts w:ascii="Times New Roman" w:hAnsi="Times New Roman" w:cs="Times New Roman"/>
          <w:b/>
          <w:sz w:val="28"/>
          <w:szCs w:val="28"/>
        </w:rPr>
      </w:pPr>
      <w:r w:rsidRPr="006E67A0">
        <w:rPr>
          <w:rFonts w:ascii="Times New Roman" w:hAnsi="Times New Roman" w:cs="Times New Roman"/>
          <w:b/>
          <w:sz w:val="28"/>
          <w:szCs w:val="28"/>
        </w:rPr>
        <w:t>Третий этап «А</w:t>
      </w:r>
      <w:r>
        <w:rPr>
          <w:rFonts w:ascii="Times New Roman" w:hAnsi="Times New Roman" w:cs="Times New Roman"/>
          <w:b/>
          <w:sz w:val="28"/>
          <w:szCs w:val="28"/>
        </w:rPr>
        <w:t>налитический»</w:t>
      </w:r>
    </w:p>
    <w:p w:rsidR="00A41C7E" w:rsidRPr="006B44E9" w:rsidRDefault="00A41C7E" w:rsidP="00DB0CEC">
      <w:pPr>
        <w:spacing w:after="0" w:line="360" w:lineRule="auto"/>
        <w:ind w:firstLine="851"/>
        <w:jc w:val="both"/>
        <w:rPr>
          <w:rFonts w:ascii="Times New Roman" w:hAnsi="Times New Roman" w:cs="Times New Roman"/>
          <w:sz w:val="28"/>
          <w:szCs w:val="28"/>
        </w:rPr>
      </w:pPr>
      <w:r w:rsidRPr="006E67A0">
        <w:rPr>
          <w:rFonts w:ascii="Times New Roman" w:hAnsi="Times New Roman" w:cs="Times New Roman"/>
          <w:sz w:val="28"/>
          <w:szCs w:val="28"/>
        </w:rPr>
        <w:lastRenderedPageBreak/>
        <w:t>Данный этап предполагает</w:t>
      </w:r>
      <w:r>
        <w:rPr>
          <w:rFonts w:ascii="Times New Roman" w:hAnsi="Times New Roman" w:cs="Times New Roman"/>
          <w:spacing w:val="2"/>
          <w:sz w:val="28"/>
          <w:szCs w:val="28"/>
        </w:rPr>
        <w:t xml:space="preserve"> ф</w:t>
      </w:r>
      <w:r w:rsidRPr="006E67A0">
        <w:rPr>
          <w:rFonts w:ascii="Times New Roman" w:hAnsi="Times New Roman" w:cs="Times New Roman"/>
          <w:sz w:val="28"/>
          <w:szCs w:val="28"/>
        </w:rPr>
        <w:t>ормирование отчет</w:t>
      </w:r>
      <w:r>
        <w:rPr>
          <w:rFonts w:ascii="Times New Roman" w:hAnsi="Times New Roman" w:cs="Times New Roman"/>
          <w:sz w:val="28"/>
          <w:szCs w:val="28"/>
        </w:rPr>
        <w:t>ов,</w:t>
      </w:r>
      <w:r>
        <w:rPr>
          <w:rFonts w:ascii="Times New Roman" w:hAnsi="Times New Roman" w:cs="Times New Roman"/>
          <w:spacing w:val="2"/>
          <w:sz w:val="28"/>
          <w:szCs w:val="28"/>
        </w:rPr>
        <w:t xml:space="preserve"> а</w:t>
      </w:r>
      <w:r w:rsidRPr="006E67A0">
        <w:rPr>
          <w:rFonts w:ascii="Times New Roman" w:hAnsi="Times New Roman" w:cs="Times New Roman"/>
          <w:sz w:val="28"/>
          <w:szCs w:val="28"/>
        </w:rPr>
        <w:t xml:space="preserve">нализ </w:t>
      </w:r>
      <w:r w:rsidRPr="006B44E9">
        <w:rPr>
          <w:rFonts w:ascii="Times New Roman" w:hAnsi="Times New Roman" w:cs="Times New Roman"/>
          <w:sz w:val="28"/>
          <w:szCs w:val="28"/>
        </w:rPr>
        <w:t>полученного опыта, корректировку программы.</w:t>
      </w:r>
    </w:p>
    <w:p w:rsidR="00A41C7E" w:rsidRDefault="00A41C7E" w:rsidP="00DB0CEC">
      <w:pPr>
        <w:spacing w:after="0" w:line="360" w:lineRule="auto"/>
        <w:ind w:firstLine="851"/>
        <w:jc w:val="both"/>
        <w:rPr>
          <w:rFonts w:ascii="Times New Roman" w:hAnsi="Times New Roman" w:cs="Times New Roman"/>
          <w:b/>
          <w:color w:val="000000"/>
          <w:sz w:val="28"/>
          <w:szCs w:val="28"/>
        </w:rPr>
      </w:pPr>
      <w:r w:rsidRPr="006B44E9">
        <w:rPr>
          <w:rFonts w:ascii="Times New Roman" w:hAnsi="Times New Roman" w:cs="Times New Roman"/>
          <w:b/>
          <w:color w:val="000000"/>
          <w:sz w:val="28"/>
          <w:szCs w:val="28"/>
        </w:rPr>
        <w:t>Требования к результату усвоения</w:t>
      </w:r>
      <w:r>
        <w:rPr>
          <w:rFonts w:ascii="Times New Roman" w:hAnsi="Times New Roman" w:cs="Times New Roman"/>
          <w:b/>
          <w:color w:val="000000"/>
          <w:sz w:val="28"/>
          <w:szCs w:val="28"/>
        </w:rPr>
        <w:t xml:space="preserve"> программы</w:t>
      </w:r>
    </w:p>
    <w:p w:rsidR="00A41C7E" w:rsidRPr="00331685" w:rsidRDefault="00A41C7E" w:rsidP="00DB0CEC">
      <w:pPr>
        <w:tabs>
          <w:tab w:val="left" w:pos="1134"/>
        </w:tabs>
        <w:spacing w:after="0" w:line="360" w:lineRule="auto"/>
        <w:ind w:firstLine="851"/>
        <w:jc w:val="both"/>
        <w:rPr>
          <w:rFonts w:ascii="Times New Roman" w:hAnsi="Times New Roman" w:cs="Times New Roman"/>
          <w:sz w:val="28"/>
          <w:szCs w:val="28"/>
        </w:rPr>
      </w:pPr>
      <w:r w:rsidRPr="00331685">
        <w:rPr>
          <w:rFonts w:ascii="Times New Roman" w:hAnsi="Times New Roman" w:cs="Times New Roman"/>
          <w:sz w:val="28"/>
          <w:szCs w:val="28"/>
        </w:rPr>
        <w:t xml:space="preserve">Оценка эффективности реализации </w:t>
      </w:r>
      <w:r>
        <w:rPr>
          <w:rFonts w:ascii="Times New Roman" w:hAnsi="Times New Roman" w:cs="Times New Roman"/>
          <w:sz w:val="28"/>
          <w:szCs w:val="28"/>
        </w:rPr>
        <w:t>программы</w:t>
      </w:r>
      <w:r w:rsidRPr="00331685">
        <w:rPr>
          <w:rFonts w:ascii="Times New Roman" w:hAnsi="Times New Roman" w:cs="Times New Roman"/>
          <w:sz w:val="28"/>
          <w:szCs w:val="28"/>
        </w:rPr>
        <w:t xml:space="preserve"> производится на основе данных </w:t>
      </w:r>
      <w:r>
        <w:rPr>
          <w:rFonts w:ascii="Times New Roman" w:hAnsi="Times New Roman" w:cs="Times New Roman"/>
          <w:sz w:val="28"/>
          <w:szCs w:val="28"/>
        </w:rPr>
        <w:t>входящей и исходящей диагностики, анкет обратной связи</w:t>
      </w:r>
      <w:r w:rsidRPr="00331685">
        <w:rPr>
          <w:rFonts w:ascii="Times New Roman" w:hAnsi="Times New Roman" w:cs="Times New Roman"/>
          <w:sz w:val="28"/>
          <w:szCs w:val="28"/>
        </w:rPr>
        <w:t>.</w:t>
      </w:r>
    </w:p>
    <w:p w:rsidR="00A41C7E" w:rsidRPr="00331685" w:rsidRDefault="00A41C7E" w:rsidP="00DB0CEC">
      <w:pPr>
        <w:tabs>
          <w:tab w:val="left" w:pos="1134"/>
        </w:tabs>
        <w:spacing w:after="0" w:line="360" w:lineRule="auto"/>
        <w:ind w:firstLine="851"/>
        <w:jc w:val="both"/>
        <w:rPr>
          <w:rFonts w:ascii="Times New Roman" w:hAnsi="Times New Roman" w:cs="Times New Roman"/>
          <w:sz w:val="28"/>
          <w:szCs w:val="28"/>
        </w:rPr>
      </w:pPr>
      <w:r w:rsidRPr="00331685">
        <w:rPr>
          <w:rFonts w:ascii="Times New Roman" w:hAnsi="Times New Roman" w:cs="Times New Roman"/>
          <w:b/>
          <w:sz w:val="28"/>
          <w:szCs w:val="28"/>
        </w:rPr>
        <w:t>Показатели эффективности</w:t>
      </w:r>
      <w:r w:rsidRPr="00331685">
        <w:rPr>
          <w:rFonts w:ascii="Times New Roman" w:hAnsi="Times New Roman" w:cs="Times New Roman"/>
          <w:sz w:val="28"/>
          <w:szCs w:val="28"/>
        </w:rPr>
        <w:t xml:space="preserve"> </w:t>
      </w:r>
      <w:r>
        <w:rPr>
          <w:rFonts w:ascii="Times New Roman" w:hAnsi="Times New Roman" w:cs="Times New Roman"/>
          <w:b/>
          <w:sz w:val="28"/>
          <w:szCs w:val="28"/>
        </w:rPr>
        <w:t>программы</w:t>
      </w:r>
      <w:r w:rsidRPr="00331685">
        <w:rPr>
          <w:rFonts w:ascii="Times New Roman" w:hAnsi="Times New Roman" w:cs="Times New Roman"/>
          <w:sz w:val="28"/>
          <w:szCs w:val="28"/>
        </w:rPr>
        <w:t>:</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созданы условия для формирования </w:t>
      </w:r>
      <w:r w:rsidRPr="00441DEF">
        <w:rPr>
          <w:rFonts w:ascii="Times New Roman" w:eastAsia="Calibri" w:hAnsi="Times New Roman" w:cs="Times New Roman"/>
          <w:sz w:val="28"/>
          <w:szCs w:val="28"/>
        </w:rPr>
        <w:t>позитивных установок у несовершеннолетних, в том числе воспитанников обр</w:t>
      </w:r>
      <w:r>
        <w:rPr>
          <w:rFonts w:ascii="Times New Roman" w:eastAsia="Calibri" w:hAnsi="Times New Roman" w:cs="Times New Roman"/>
          <w:sz w:val="28"/>
          <w:szCs w:val="28"/>
        </w:rPr>
        <w:t>азовательных организаций</w:t>
      </w:r>
      <w:r w:rsidRPr="005A0D25">
        <w:rPr>
          <w:rFonts w:ascii="Times New Roman" w:eastAsia="Calibri" w:hAnsi="Times New Roman" w:cs="Times New Roman"/>
          <w:sz w:val="28"/>
          <w:szCs w:val="28"/>
        </w:rPr>
        <w:t>;</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созданы условия для формирования </w:t>
      </w:r>
      <w:r w:rsidRPr="00441DEF">
        <w:rPr>
          <w:rFonts w:ascii="Times New Roman" w:eastAsia="Calibri" w:hAnsi="Times New Roman" w:cs="Times New Roman"/>
          <w:sz w:val="28"/>
          <w:szCs w:val="28"/>
        </w:rPr>
        <w:t>навы</w:t>
      </w:r>
      <w:r>
        <w:rPr>
          <w:rFonts w:ascii="Times New Roman" w:eastAsia="Calibri" w:hAnsi="Times New Roman" w:cs="Times New Roman"/>
          <w:sz w:val="28"/>
          <w:szCs w:val="28"/>
        </w:rPr>
        <w:t>ков законопослушного поведения;</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созданы условия для</w:t>
      </w:r>
      <w:r w:rsidRPr="00441DEF">
        <w:rPr>
          <w:rFonts w:ascii="Times New Roman" w:eastAsia="Calibri" w:hAnsi="Times New Roman" w:cs="Times New Roman"/>
          <w:sz w:val="28"/>
          <w:szCs w:val="28"/>
        </w:rPr>
        <w:t xml:space="preserve"> подростк</w:t>
      </w:r>
      <w:r>
        <w:rPr>
          <w:rFonts w:ascii="Times New Roman" w:eastAsia="Calibri" w:hAnsi="Times New Roman" w:cs="Times New Roman"/>
          <w:sz w:val="28"/>
          <w:szCs w:val="28"/>
        </w:rPr>
        <w:t>ов</w:t>
      </w:r>
      <w:r w:rsidRPr="00441DEF">
        <w:rPr>
          <w:rFonts w:ascii="Times New Roman" w:eastAsia="Calibri" w:hAnsi="Times New Roman" w:cs="Times New Roman"/>
          <w:sz w:val="28"/>
          <w:szCs w:val="28"/>
        </w:rPr>
        <w:t xml:space="preserve"> в преодолении вредных привычек, восстановление привычки учиться в школе</w:t>
      </w:r>
      <w:r>
        <w:rPr>
          <w:rFonts w:ascii="Times New Roman" w:eastAsia="Calibri" w:hAnsi="Times New Roman" w:cs="Times New Roman"/>
          <w:sz w:val="28"/>
          <w:szCs w:val="28"/>
        </w:rPr>
        <w:t>;</w:t>
      </w:r>
    </w:p>
    <w:p w:rsidR="00A41C7E" w:rsidRDefault="00A41C7E"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созданы условия для</w:t>
      </w:r>
      <w:r w:rsidRPr="00441DEF">
        <w:rPr>
          <w:rFonts w:ascii="Times New Roman" w:eastAsia="Calibri" w:hAnsi="Times New Roman" w:cs="Times New Roman"/>
          <w:sz w:val="28"/>
          <w:szCs w:val="28"/>
        </w:rPr>
        <w:t xml:space="preserve"> стабилизац</w:t>
      </w:r>
      <w:r>
        <w:rPr>
          <w:rFonts w:ascii="Times New Roman" w:eastAsia="Calibri" w:hAnsi="Times New Roman" w:cs="Times New Roman"/>
          <w:sz w:val="28"/>
          <w:szCs w:val="28"/>
        </w:rPr>
        <w:t>ии</w:t>
      </w:r>
      <w:r w:rsidRPr="00441DEF">
        <w:rPr>
          <w:rFonts w:ascii="Times New Roman" w:eastAsia="Calibri" w:hAnsi="Times New Roman" w:cs="Times New Roman"/>
          <w:sz w:val="28"/>
          <w:szCs w:val="28"/>
        </w:rPr>
        <w:t xml:space="preserve"> </w:t>
      </w:r>
      <w:proofErr w:type="spellStart"/>
      <w:r w:rsidRPr="00441DEF">
        <w:rPr>
          <w:rFonts w:ascii="Times New Roman" w:eastAsia="Calibri" w:hAnsi="Times New Roman" w:cs="Times New Roman"/>
          <w:sz w:val="28"/>
          <w:szCs w:val="28"/>
        </w:rPr>
        <w:t>психоэмоционального</w:t>
      </w:r>
      <w:proofErr w:type="spellEnd"/>
      <w:r w:rsidRPr="00441DEF">
        <w:rPr>
          <w:rFonts w:ascii="Times New Roman" w:eastAsia="Calibri" w:hAnsi="Times New Roman" w:cs="Times New Roman"/>
          <w:sz w:val="28"/>
          <w:szCs w:val="28"/>
        </w:rPr>
        <w:t xml:space="preserve"> состояния детей и подростков</w:t>
      </w:r>
      <w:r>
        <w:rPr>
          <w:rFonts w:ascii="Times New Roman" w:eastAsia="Calibri" w:hAnsi="Times New Roman" w:cs="Times New Roman"/>
          <w:sz w:val="28"/>
          <w:szCs w:val="28"/>
        </w:rPr>
        <w:t>.</w:t>
      </w:r>
    </w:p>
    <w:p w:rsidR="00A41C7E" w:rsidRDefault="00A41C7E" w:rsidP="00DB0CEC">
      <w:pPr>
        <w:spacing w:after="0" w:line="360" w:lineRule="auto"/>
        <w:ind w:firstLine="851"/>
        <w:jc w:val="both"/>
        <w:rPr>
          <w:rFonts w:ascii="Times New Roman" w:hAnsi="Times New Roman" w:cs="Times New Roman"/>
          <w:b/>
          <w:color w:val="000000"/>
          <w:sz w:val="28"/>
          <w:szCs w:val="28"/>
        </w:rPr>
      </w:pPr>
      <w:r w:rsidRPr="00547BEC">
        <w:rPr>
          <w:rFonts w:ascii="Times New Roman" w:hAnsi="Times New Roman" w:cs="Times New Roman"/>
          <w:b/>
          <w:color w:val="000000"/>
          <w:sz w:val="28"/>
          <w:szCs w:val="28"/>
        </w:rPr>
        <w:t>Система оценки достижения планируемых результатов</w:t>
      </w:r>
    </w:p>
    <w:p w:rsidR="00A41C7E" w:rsidRPr="008D6409" w:rsidRDefault="00DD3E8A" w:rsidP="00DB0CEC">
      <w:pPr>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A41C7E" w:rsidRPr="008D6409">
        <w:rPr>
          <w:rFonts w:ascii="Times New Roman" w:hAnsi="Times New Roman" w:cs="Times New Roman"/>
          <w:color w:val="000000"/>
          <w:sz w:val="28"/>
          <w:szCs w:val="28"/>
        </w:rPr>
        <w:t xml:space="preserve">. Тест </w:t>
      </w:r>
      <w:proofErr w:type="spellStart"/>
      <w:r w:rsidR="00A41C7E" w:rsidRPr="008D6409">
        <w:rPr>
          <w:rFonts w:ascii="Times New Roman" w:hAnsi="Times New Roman" w:cs="Times New Roman"/>
          <w:color w:val="000000"/>
          <w:sz w:val="28"/>
          <w:szCs w:val="28"/>
        </w:rPr>
        <w:t>Копинг-стратегии</w:t>
      </w:r>
      <w:proofErr w:type="spellEnd"/>
      <w:r w:rsidR="00A41C7E" w:rsidRPr="008D6409">
        <w:rPr>
          <w:rFonts w:ascii="Times New Roman" w:hAnsi="Times New Roman" w:cs="Times New Roman"/>
          <w:color w:val="000000"/>
          <w:sz w:val="28"/>
          <w:szCs w:val="28"/>
        </w:rPr>
        <w:t xml:space="preserve"> (Р. </w:t>
      </w:r>
      <w:proofErr w:type="spellStart"/>
      <w:r w:rsidR="00A41C7E" w:rsidRPr="008D6409">
        <w:rPr>
          <w:rFonts w:ascii="Times New Roman" w:hAnsi="Times New Roman" w:cs="Times New Roman"/>
          <w:color w:val="000000"/>
          <w:sz w:val="28"/>
          <w:szCs w:val="28"/>
        </w:rPr>
        <w:t>Лазарус</w:t>
      </w:r>
      <w:proofErr w:type="spellEnd"/>
      <w:r w:rsidR="00A41C7E" w:rsidRPr="008D6409">
        <w:rPr>
          <w:rFonts w:ascii="Times New Roman" w:hAnsi="Times New Roman" w:cs="Times New Roman"/>
          <w:color w:val="000000"/>
          <w:sz w:val="28"/>
          <w:szCs w:val="28"/>
        </w:rPr>
        <w:t>).</w:t>
      </w:r>
    </w:p>
    <w:p w:rsidR="00A41C7E" w:rsidRPr="008D6409" w:rsidRDefault="00DD3E8A" w:rsidP="00DB0CEC">
      <w:pPr>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A41C7E" w:rsidRPr="008D6409">
        <w:rPr>
          <w:rFonts w:ascii="Times New Roman" w:hAnsi="Times New Roman" w:cs="Times New Roman"/>
          <w:color w:val="000000"/>
          <w:sz w:val="28"/>
          <w:szCs w:val="28"/>
        </w:rPr>
        <w:t xml:space="preserve">. Методика изучения </w:t>
      </w:r>
      <w:proofErr w:type="gramStart"/>
      <w:r w:rsidR="00A41C7E" w:rsidRPr="008D6409">
        <w:rPr>
          <w:rFonts w:ascii="Times New Roman" w:hAnsi="Times New Roman" w:cs="Times New Roman"/>
          <w:color w:val="000000"/>
          <w:sz w:val="28"/>
          <w:szCs w:val="28"/>
        </w:rPr>
        <w:t>стилевой</w:t>
      </w:r>
      <w:proofErr w:type="gramEnd"/>
      <w:r w:rsidR="00A41C7E" w:rsidRPr="008D6409">
        <w:rPr>
          <w:rFonts w:ascii="Times New Roman" w:hAnsi="Times New Roman" w:cs="Times New Roman"/>
          <w:color w:val="000000"/>
          <w:sz w:val="28"/>
          <w:szCs w:val="28"/>
        </w:rPr>
        <w:t xml:space="preserve"> </w:t>
      </w:r>
      <w:proofErr w:type="spellStart"/>
      <w:r w:rsidR="00A41C7E" w:rsidRPr="008D6409">
        <w:rPr>
          <w:rFonts w:ascii="Times New Roman" w:hAnsi="Times New Roman" w:cs="Times New Roman"/>
          <w:color w:val="000000"/>
          <w:sz w:val="28"/>
          <w:szCs w:val="28"/>
        </w:rPr>
        <w:t>саморегуляции</w:t>
      </w:r>
      <w:proofErr w:type="spellEnd"/>
      <w:r w:rsidR="00A41C7E" w:rsidRPr="008D6409">
        <w:rPr>
          <w:rFonts w:ascii="Times New Roman" w:hAnsi="Times New Roman" w:cs="Times New Roman"/>
          <w:color w:val="000000"/>
          <w:sz w:val="28"/>
          <w:szCs w:val="28"/>
        </w:rPr>
        <w:t xml:space="preserve"> поведения (В.И. </w:t>
      </w:r>
      <w:proofErr w:type="spellStart"/>
      <w:r w:rsidR="00A41C7E" w:rsidRPr="008D6409">
        <w:rPr>
          <w:rFonts w:ascii="Times New Roman" w:hAnsi="Times New Roman" w:cs="Times New Roman"/>
          <w:color w:val="000000"/>
          <w:sz w:val="28"/>
          <w:szCs w:val="28"/>
        </w:rPr>
        <w:t>Моросанова</w:t>
      </w:r>
      <w:proofErr w:type="spellEnd"/>
      <w:r w:rsidR="00A41C7E" w:rsidRPr="008D6409">
        <w:rPr>
          <w:rFonts w:ascii="Times New Roman" w:hAnsi="Times New Roman" w:cs="Times New Roman"/>
          <w:color w:val="000000"/>
          <w:sz w:val="28"/>
          <w:szCs w:val="28"/>
        </w:rPr>
        <w:t xml:space="preserve">, Е.М. </w:t>
      </w:r>
      <w:proofErr w:type="spellStart"/>
      <w:r w:rsidR="00A41C7E" w:rsidRPr="008D6409">
        <w:rPr>
          <w:rFonts w:ascii="Times New Roman" w:hAnsi="Times New Roman" w:cs="Times New Roman"/>
          <w:color w:val="000000"/>
          <w:sz w:val="28"/>
          <w:szCs w:val="28"/>
        </w:rPr>
        <w:t>Коноз</w:t>
      </w:r>
      <w:proofErr w:type="spellEnd"/>
      <w:r w:rsidR="00A41C7E" w:rsidRPr="008D6409">
        <w:rPr>
          <w:rFonts w:ascii="Times New Roman" w:hAnsi="Times New Roman" w:cs="Times New Roman"/>
          <w:color w:val="000000"/>
          <w:sz w:val="28"/>
          <w:szCs w:val="28"/>
        </w:rPr>
        <w:t>).</w:t>
      </w:r>
    </w:p>
    <w:p w:rsidR="00A41C7E" w:rsidRDefault="00DD3E8A"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A41C7E" w:rsidRPr="008D6409">
        <w:rPr>
          <w:rFonts w:ascii="Times New Roman" w:eastAsia="Calibri" w:hAnsi="Times New Roman" w:cs="Times New Roman"/>
          <w:sz w:val="28"/>
          <w:szCs w:val="28"/>
        </w:rPr>
        <w:t xml:space="preserve">. </w:t>
      </w:r>
      <w:proofErr w:type="spellStart"/>
      <w:r w:rsidR="00A41C7E" w:rsidRPr="008D6409">
        <w:rPr>
          <w:rFonts w:ascii="Times New Roman" w:eastAsia="Calibri" w:hAnsi="Times New Roman" w:cs="Times New Roman"/>
          <w:sz w:val="28"/>
          <w:szCs w:val="28"/>
        </w:rPr>
        <w:t>Патохарактерологический</w:t>
      </w:r>
      <w:proofErr w:type="spellEnd"/>
      <w:r w:rsidR="00A41C7E" w:rsidRPr="008D6409">
        <w:rPr>
          <w:rFonts w:ascii="Times New Roman" w:eastAsia="Calibri" w:hAnsi="Times New Roman" w:cs="Times New Roman"/>
          <w:sz w:val="28"/>
          <w:szCs w:val="28"/>
        </w:rPr>
        <w:t xml:space="preserve"> </w:t>
      </w:r>
      <w:proofErr w:type="spellStart"/>
      <w:r w:rsidR="00A41C7E" w:rsidRPr="008D6409">
        <w:rPr>
          <w:rFonts w:ascii="Times New Roman" w:eastAsia="Calibri" w:hAnsi="Times New Roman" w:cs="Times New Roman"/>
          <w:sz w:val="28"/>
          <w:szCs w:val="28"/>
        </w:rPr>
        <w:t>дианостический</w:t>
      </w:r>
      <w:proofErr w:type="spellEnd"/>
      <w:r w:rsidR="00A41C7E" w:rsidRPr="008D6409">
        <w:rPr>
          <w:rFonts w:ascii="Times New Roman" w:eastAsia="Calibri" w:hAnsi="Times New Roman" w:cs="Times New Roman"/>
          <w:sz w:val="28"/>
          <w:szCs w:val="28"/>
        </w:rPr>
        <w:t xml:space="preserve"> </w:t>
      </w:r>
      <w:proofErr w:type="spellStart"/>
      <w:r w:rsidR="00A41C7E" w:rsidRPr="008D6409">
        <w:rPr>
          <w:rFonts w:ascii="Times New Roman" w:eastAsia="Calibri" w:hAnsi="Times New Roman" w:cs="Times New Roman"/>
          <w:sz w:val="28"/>
          <w:szCs w:val="28"/>
        </w:rPr>
        <w:t>опросник</w:t>
      </w:r>
      <w:proofErr w:type="spellEnd"/>
      <w:r w:rsidR="00A41C7E" w:rsidRPr="008D6409">
        <w:rPr>
          <w:rFonts w:ascii="Times New Roman" w:eastAsia="Calibri" w:hAnsi="Times New Roman" w:cs="Times New Roman"/>
          <w:sz w:val="28"/>
          <w:szCs w:val="28"/>
        </w:rPr>
        <w:t xml:space="preserve"> (ПДО) А.Е. </w:t>
      </w:r>
      <w:proofErr w:type="spellStart"/>
      <w:r w:rsidR="00A41C7E" w:rsidRPr="008D6409">
        <w:rPr>
          <w:rFonts w:ascii="Times New Roman" w:eastAsia="Calibri" w:hAnsi="Times New Roman" w:cs="Times New Roman"/>
          <w:sz w:val="28"/>
          <w:szCs w:val="28"/>
        </w:rPr>
        <w:t>Личко</w:t>
      </w:r>
      <w:proofErr w:type="spellEnd"/>
      <w:r w:rsidR="00A41C7E">
        <w:rPr>
          <w:rFonts w:ascii="Times New Roman" w:eastAsia="Calibri" w:hAnsi="Times New Roman" w:cs="Times New Roman"/>
          <w:sz w:val="28"/>
          <w:szCs w:val="28"/>
        </w:rPr>
        <w:t>.</w:t>
      </w:r>
    </w:p>
    <w:p w:rsidR="00A41C7E" w:rsidRDefault="00DD3E8A" w:rsidP="00DB0CEC">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A41C7E">
        <w:rPr>
          <w:rFonts w:ascii="Times New Roman" w:eastAsia="Calibri" w:hAnsi="Times New Roman" w:cs="Times New Roman"/>
          <w:sz w:val="28"/>
          <w:szCs w:val="28"/>
        </w:rPr>
        <w:t>. Методика склонности к отклоняющемуся поведению (СОП) А.Н. Орел.</w:t>
      </w:r>
    </w:p>
    <w:p w:rsidR="00A41C7E" w:rsidRPr="00FA7454" w:rsidRDefault="00A41C7E" w:rsidP="00DB0CEC">
      <w:pPr>
        <w:pStyle w:val="3"/>
        <w:shd w:val="clear" w:color="auto" w:fill="auto"/>
        <w:spacing w:before="0" w:line="360" w:lineRule="auto"/>
        <w:ind w:left="20" w:right="20" w:firstLine="851"/>
        <w:rPr>
          <w:rFonts w:ascii="Times New Roman" w:hAnsi="Times New Roman" w:cs="Times New Roman"/>
          <w:b/>
          <w:sz w:val="28"/>
          <w:szCs w:val="28"/>
        </w:rPr>
      </w:pPr>
      <w:r w:rsidRPr="00FA7454">
        <w:rPr>
          <w:rFonts w:ascii="Times New Roman" w:hAnsi="Times New Roman" w:cs="Times New Roman"/>
          <w:b/>
          <w:sz w:val="28"/>
          <w:szCs w:val="28"/>
        </w:rPr>
        <w:t>Тематический план программы</w:t>
      </w:r>
    </w:p>
    <w:p w:rsidR="00A41C7E" w:rsidRDefault="00A41C7E" w:rsidP="00DB0CEC">
      <w:pPr>
        <w:pStyle w:val="3"/>
        <w:shd w:val="clear" w:color="auto" w:fill="auto"/>
        <w:spacing w:before="0" w:line="360" w:lineRule="auto"/>
        <w:ind w:left="20" w:right="20" w:firstLine="851"/>
        <w:rPr>
          <w:rFonts w:ascii="Times New Roman" w:hAnsi="Times New Roman" w:cs="Times New Roman"/>
          <w:sz w:val="28"/>
          <w:szCs w:val="28"/>
        </w:rPr>
      </w:pPr>
      <w:r w:rsidRPr="00FA7454">
        <w:rPr>
          <w:rFonts w:ascii="Times New Roman" w:hAnsi="Times New Roman" w:cs="Times New Roman"/>
          <w:sz w:val="28"/>
          <w:szCs w:val="28"/>
        </w:rPr>
        <w:t>План разрабатывается педагогом-психологом образовательной организации с учетом пояснительной записки программы и имеющихся ресурсов</w:t>
      </w:r>
      <w:r>
        <w:rPr>
          <w:rFonts w:ascii="Times New Roman" w:hAnsi="Times New Roman" w:cs="Times New Roman"/>
          <w:sz w:val="28"/>
          <w:szCs w:val="28"/>
        </w:rPr>
        <w:t>.</w:t>
      </w:r>
    </w:p>
    <w:p w:rsidR="00A41C7E" w:rsidRDefault="00A41C7E" w:rsidP="00DB0CEC">
      <w:pPr>
        <w:pStyle w:val="3"/>
        <w:shd w:val="clear" w:color="auto" w:fill="auto"/>
        <w:spacing w:before="0" w:line="360" w:lineRule="auto"/>
        <w:ind w:left="20" w:right="20" w:firstLine="851"/>
        <w:rPr>
          <w:rFonts w:ascii="Times New Roman" w:hAnsi="Times New Roman" w:cs="Times New Roman"/>
          <w:sz w:val="28"/>
          <w:szCs w:val="28"/>
        </w:rPr>
      </w:pPr>
      <w:r>
        <w:rPr>
          <w:rFonts w:ascii="Times New Roman" w:hAnsi="Times New Roman" w:cs="Times New Roman"/>
          <w:sz w:val="28"/>
          <w:szCs w:val="28"/>
        </w:rPr>
        <w:t xml:space="preserve">Ниже представлен </w:t>
      </w:r>
      <w:r w:rsidRPr="002972A8">
        <w:rPr>
          <w:rFonts w:ascii="Times New Roman" w:hAnsi="Times New Roman" w:cs="Times New Roman"/>
          <w:sz w:val="28"/>
          <w:szCs w:val="28"/>
          <w:u w:val="single"/>
        </w:rPr>
        <w:t>примерный</w:t>
      </w:r>
      <w:r>
        <w:rPr>
          <w:rFonts w:ascii="Times New Roman" w:hAnsi="Times New Roman" w:cs="Times New Roman"/>
          <w:sz w:val="28"/>
          <w:szCs w:val="28"/>
        </w:rPr>
        <w:t xml:space="preserve"> тематический план программы.</w:t>
      </w:r>
    </w:p>
    <w:p w:rsidR="00A41C7E" w:rsidRPr="00D11B75" w:rsidRDefault="00A41C7E" w:rsidP="00DB0CEC">
      <w:pPr>
        <w:pStyle w:val="3"/>
        <w:shd w:val="clear" w:color="auto" w:fill="auto"/>
        <w:spacing w:before="0" w:line="360" w:lineRule="auto"/>
        <w:ind w:left="20" w:right="20" w:firstLine="851"/>
        <w:jc w:val="center"/>
        <w:rPr>
          <w:rFonts w:ascii="Times New Roman" w:hAnsi="Times New Roman" w:cs="Times New Roman"/>
          <w:b/>
          <w:sz w:val="28"/>
          <w:szCs w:val="28"/>
        </w:rPr>
      </w:pPr>
      <w:r w:rsidRPr="00D11B75">
        <w:rPr>
          <w:rFonts w:ascii="Times New Roman" w:hAnsi="Times New Roman" w:cs="Times New Roman"/>
          <w:b/>
          <w:sz w:val="28"/>
          <w:szCs w:val="28"/>
        </w:rPr>
        <w:t>Тематический план программы</w:t>
      </w:r>
    </w:p>
    <w:tbl>
      <w:tblPr>
        <w:tblStyle w:val="a8"/>
        <w:tblW w:w="0" w:type="auto"/>
        <w:tblLayout w:type="fixed"/>
        <w:tblLook w:val="04A0"/>
      </w:tblPr>
      <w:tblGrid>
        <w:gridCol w:w="534"/>
        <w:gridCol w:w="1489"/>
        <w:gridCol w:w="1715"/>
        <w:gridCol w:w="617"/>
        <w:gridCol w:w="1193"/>
        <w:gridCol w:w="1136"/>
        <w:gridCol w:w="1339"/>
        <w:gridCol w:w="1548"/>
      </w:tblGrid>
      <w:tr w:rsidR="00A41C7E" w:rsidRPr="00D1037D" w:rsidTr="00F14005">
        <w:tc>
          <w:tcPr>
            <w:tcW w:w="534" w:type="dxa"/>
            <w:vMerge w:val="restart"/>
          </w:tcPr>
          <w:p w:rsidR="00A41C7E" w:rsidRPr="00D1037D" w:rsidRDefault="00A41C7E" w:rsidP="00DB0CEC">
            <w:pPr>
              <w:ind w:firstLine="851"/>
              <w:jc w:val="center"/>
              <w:rPr>
                <w:rFonts w:ascii="Times New Roman" w:hAnsi="Times New Roman" w:cs="Times New Roman"/>
                <w:b/>
                <w:sz w:val="20"/>
                <w:szCs w:val="20"/>
              </w:rPr>
            </w:pPr>
            <w:r w:rsidRPr="00D1037D">
              <w:rPr>
                <w:rFonts w:ascii="Times New Roman" w:hAnsi="Times New Roman" w:cs="Times New Roman"/>
                <w:b/>
                <w:sz w:val="20"/>
                <w:szCs w:val="20"/>
              </w:rPr>
              <w:t>№</w:t>
            </w:r>
            <w:proofErr w:type="spellStart"/>
            <w:proofErr w:type="gramStart"/>
            <w:r w:rsidRPr="00D1037D">
              <w:rPr>
                <w:rFonts w:ascii="Times New Roman" w:hAnsi="Times New Roman" w:cs="Times New Roman"/>
                <w:b/>
                <w:sz w:val="20"/>
                <w:szCs w:val="20"/>
              </w:rPr>
              <w:t>п</w:t>
            </w:r>
            <w:proofErr w:type="spellEnd"/>
            <w:proofErr w:type="gramEnd"/>
            <w:r w:rsidRPr="00D1037D">
              <w:rPr>
                <w:rFonts w:ascii="Times New Roman" w:hAnsi="Times New Roman" w:cs="Times New Roman"/>
                <w:b/>
                <w:sz w:val="20"/>
                <w:szCs w:val="20"/>
              </w:rPr>
              <w:t>/</w:t>
            </w:r>
            <w:proofErr w:type="spellStart"/>
            <w:r w:rsidRPr="00D1037D">
              <w:rPr>
                <w:rFonts w:ascii="Times New Roman" w:hAnsi="Times New Roman" w:cs="Times New Roman"/>
                <w:b/>
                <w:sz w:val="20"/>
                <w:szCs w:val="20"/>
              </w:rPr>
              <w:t>п</w:t>
            </w:r>
            <w:proofErr w:type="spellEnd"/>
          </w:p>
        </w:tc>
        <w:tc>
          <w:tcPr>
            <w:tcW w:w="1489" w:type="dxa"/>
            <w:vMerge w:val="restart"/>
          </w:tcPr>
          <w:p w:rsidR="00A41C7E" w:rsidRPr="00D1037D" w:rsidRDefault="00A41C7E" w:rsidP="00E46A20">
            <w:pPr>
              <w:rPr>
                <w:rFonts w:ascii="Times New Roman" w:hAnsi="Times New Roman" w:cs="Times New Roman"/>
                <w:b/>
                <w:sz w:val="20"/>
                <w:szCs w:val="20"/>
              </w:rPr>
            </w:pPr>
            <w:r w:rsidRPr="00D1037D">
              <w:rPr>
                <w:rFonts w:ascii="Times New Roman" w:hAnsi="Times New Roman" w:cs="Times New Roman"/>
                <w:b/>
                <w:sz w:val="20"/>
                <w:szCs w:val="20"/>
              </w:rPr>
              <w:t xml:space="preserve">Наименование блоков и </w:t>
            </w:r>
            <w:r w:rsidRPr="00D1037D">
              <w:rPr>
                <w:rFonts w:ascii="Times New Roman" w:hAnsi="Times New Roman" w:cs="Times New Roman"/>
                <w:b/>
                <w:sz w:val="20"/>
                <w:szCs w:val="20"/>
              </w:rPr>
              <w:lastRenderedPageBreak/>
              <w:t>тем</w:t>
            </w:r>
          </w:p>
        </w:tc>
        <w:tc>
          <w:tcPr>
            <w:tcW w:w="1715" w:type="dxa"/>
            <w:vMerge w:val="restart"/>
          </w:tcPr>
          <w:p w:rsidR="00A41C7E" w:rsidRPr="00D1037D" w:rsidRDefault="00A41C7E" w:rsidP="00E46A20">
            <w:pPr>
              <w:rPr>
                <w:rFonts w:ascii="Times New Roman" w:hAnsi="Times New Roman" w:cs="Times New Roman"/>
                <w:b/>
                <w:sz w:val="20"/>
                <w:szCs w:val="20"/>
              </w:rPr>
            </w:pPr>
            <w:r w:rsidRPr="00D1037D">
              <w:rPr>
                <w:rFonts w:ascii="Times New Roman" w:hAnsi="Times New Roman" w:cs="Times New Roman"/>
                <w:b/>
                <w:sz w:val="20"/>
                <w:szCs w:val="20"/>
              </w:rPr>
              <w:lastRenderedPageBreak/>
              <w:t>Содержание</w:t>
            </w:r>
          </w:p>
        </w:tc>
        <w:tc>
          <w:tcPr>
            <w:tcW w:w="617" w:type="dxa"/>
            <w:vMerge w:val="restart"/>
          </w:tcPr>
          <w:p w:rsidR="00A41C7E" w:rsidRPr="00D1037D" w:rsidRDefault="00A41C7E" w:rsidP="00DB0CEC">
            <w:pPr>
              <w:ind w:firstLine="851"/>
              <w:jc w:val="center"/>
              <w:rPr>
                <w:rFonts w:ascii="Times New Roman" w:hAnsi="Times New Roman" w:cs="Times New Roman"/>
                <w:b/>
                <w:sz w:val="20"/>
                <w:szCs w:val="20"/>
              </w:rPr>
            </w:pPr>
            <w:proofErr w:type="spellStart"/>
            <w:r w:rsidRPr="00D1037D">
              <w:rPr>
                <w:rFonts w:ascii="Times New Roman" w:hAnsi="Times New Roman" w:cs="Times New Roman"/>
                <w:b/>
                <w:sz w:val="20"/>
                <w:szCs w:val="20"/>
              </w:rPr>
              <w:t>В</w:t>
            </w:r>
            <w:r w:rsidR="00E46A20">
              <w:rPr>
                <w:rFonts w:ascii="Times New Roman" w:hAnsi="Times New Roman" w:cs="Times New Roman"/>
                <w:b/>
                <w:sz w:val="20"/>
                <w:szCs w:val="20"/>
              </w:rPr>
              <w:t>В</w:t>
            </w:r>
            <w:r w:rsidR="00ED4912">
              <w:rPr>
                <w:rFonts w:ascii="Times New Roman" w:hAnsi="Times New Roman" w:cs="Times New Roman"/>
                <w:b/>
                <w:sz w:val="20"/>
                <w:szCs w:val="20"/>
              </w:rPr>
              <w:t>се</w:t>
            </w:r>
            <w:r w:rsidRPr="00D1037D">
              <w:rPr>
                <w:rFonts w:ascii="Times New Roman" w:hAnsi="Times New Roman" w:cs="Times New Roman"/>
                <w:b/>
                <w:sz w:val="20"/>
                <w:szCs w:val="20"/>
              </w:rPr>
              <w:lastRenderedPageBreak/>
              <w:t>го</w:t>
            </w:r>
            <w:proofErr w:type="spellEnd"/>
            <w:r w:rsidRPr="00D1037D">
              <w:rPr>
                <w:rFonts w:ascii="Times New Roman" w:hAnsi="Times New Roman" w:cs="Times New Roman"/>
                <w:b/>
                <w:sz w:val="20"/>
                <w:szCs w:val="20"/>
              </w:rPr>
              <w:t xml:space="preserve"> часов</w:t>
            </w:r>
          </w:p>
        </w:tc>
        <w:tc>
          <w:tcPr>
            <w:tcW w:w="3668" w:type="dxa"/>
            <w:gridSpan w:val="3"/>
          </w:tcPr>
          <w:p w:rsidR="00A41C7E" w:rsidRPr="00D1037D" w:rsidRDefault="00A41C7E" w:rsidP="00DB0CEC">
            <w:pPr>
              <w:ind w:firstLine="851"/>
              <w:jc w:val="center"/>
              <w:rPr>
                <w:rFonts w:ascii="Times New Roman" w:hAnsi="Times New Roman" w:cs="Times New Roman"/>
                <w:b/>
                <w:sz w:val="20"/>
                <w:szCs w:val="20"/>
              </w:rPr>
            </w:pPr>
            <w:r w:rsidRPr="00D1037D">
              <w:rPr>
                <w:rFonts w:ascii="Times New Roman" w:hAnsi="Times New Roman" w:cs="Times New Roman"/>
                <w:b/>
                <w:sz w:val="20"/>
                <w:szCs w:val="20"/>
              </w:rPr>
              <w:lastRenderedPageBreak/>
              <w:t>В том числе</w:t>
            </w:r>
          </w:p>
        </w:tc>
        <w:tc>
          <w:tcPr>
            <w:tcW w:w="1548" w:type="dxa"/>
            <w:vMerge w:val="restart"/>
          </w:tcPr>
          <w:p w:rsidR="00A41C7E" w:rsidRPr="00D1037D" w:rsidRDefault="00A41C7E" w:rsidP="00ED4912">
            <w:pPr>
              <w:rPr>
                <w:rFonts w:ascii="Times New Roman" w:hAnsi="Times New Roman" w:cs="Times New Roman"/>
                <w:b/>
                <w:sz w:val="20"/>
                <w:szCs w:val="20"/>
              </w:rPr>
            </w:pPr>
            <w:r w:rsidRPr="00D1037D">
              <w:rPr>
                <w:rFonts w:ascii="Times New Roman" w:hAnsi="Times New Roman" w:cs="Times New Roman"/>
                <w:b/>
                <w:sz w:val="20"/>
                <w:szCs w:val="20"/>
              </w:rPr>
              <w:t>Форма контроля</w:t>
            </w:r>
          </w:p>
        </w:tc>
      </w:tr>
      <w:tr w:rsidR="00A41C7E" w:rsidRPr="00D1037D" w:rsidTr="00F14005">
        <w:tc>
          <w:tcPr>
            <w:tcW w:w="534" w:type="dxa"/>
            <w:vMerge/>
          </w:tcPr>
          <w:p w:rsidR="00A41C7E" w:rsidRPr="00D1037D" w:rsidRDefault="00A41C7E" w:rsidP="00DB0CEC">
            <w:pPr>
              <w:ind w:firstLine="851"/>
              <w:rPr>
                <w:rFonts w:ascii="Times New Roman" w:hAnsi="Times New Roman" w:cs="Times New Roman"/>
                <w:sz w:val="20"/>
                <w:szCs w:val="20"/>
              </w:rPr>
            </w:pPr>
          </w:p>
        </w:tc>
        <w:tc>
          <w:tcPr>
            <w:tcW w:w="1489" w:type="dxa"/>
            <w:vMerge/>
          </w:tcPr>
          <w:p w:rsidR="00A41C7E" w:rsidRPr="00D1037D" w:rsidRDefault="00A41C7E" w:rsidP="00DB0CEC">
            <w:pPr>
              <w:ind w:firstLine="851"/>
              <w:rPr>
                <w:rFonts w:ascii="Times New Roman" w:hAnsi="Times New Roman" w:cs="Times New Roman"/>
                <w:sz w:val="20"/>
                <w:szCs w:val="20"/>
              </w:rPr>
            </w:pPr>
          </w:p>
        </w:tc>
        <w:tc>
          <w:tcPr>
            <w:tcW w:w="1715" w:type="dxa"/>
            <w:vMerge/>
          </w:tcPr>
          <w:p w:rsidR="00A41C7E" w:rsidRPr="00D1037D" w:rsidRDefault="00A41C7E" w:rsidP="00DB0CEC">
            <w:pPr>
              <w:ind w:firstLine="851"/>
              <w:rPr>
                <w:rFonts w:ascii="Times New Roman" w:hAnsi="Times New Roman" w:cs="Times New Roman"/>
                <w:sz w:val="20"/>
                <w:szCs w:val="20"/>
              </w:rPr>
            </w:pPr>
          </w:p>
        </w:tc>
        <w:tc>
          <w:tcPr>
            <w:tcW w:w="617" w:type="dxa"/>
            <w:vMerge/>
          </w:tcPr>
          <w:p w:rsidR="00A41C7E" w:rsidRPr="00D1037D" w:rsidRDefault="00A41C7E" w:rsidP="00DB0CEC">
            <w:pPr>
              <w:ind w:firstLine="851"/>
              <w:rPr>
                <w:rFonts w:ascii="Times New Roman" w:hAnsi="Times New Roman" w:cs="Times New Roman"/>
                <w:sz w:val="20"/>
                <w:szCs w:val="20"/>
              </w:rPr>
            </w:pPr>
          </w:p>
        </w:tc>
        <w:tc>
          <w:tcPr>
            <w:tcW w:w="1193"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теоретичес</w:t>
            </w:r>
            <w:r w:rsidRPr="00D1037D">
              <w:rPr>
                <w:rFonts w:ascii="Times New Roman" w:hAnsi="Times New Roman" w:cs="Times New Roman"/>
                <w:sz w:val="20"/>
                <w:szCs w:val="20"/>
              </w:rPr>
              <w:lastRenderedPageBreak/>
              <w:t>ких</w:t>
            </w:r>
          </w:p>
        </w:tc>
        <w:tc>
          <w:tcPr>
            <w:tcW w:w="1136"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lastRenderedPageBreak/>
              <w:t>практичес</w:t>
            </w:r>
            <w:r w:rsidRPr="00D1037D">
              <w:rPr>
                <w:rFonts w:ascii="Times New Roman" w:hAnsi="Times New Roman" w:cs="Times New Roman"/>
                <w:sz w:val="20"/>
                <w:szCs w:val="20"/>
              </w:rPr>
              <w:lastRenderedPageBreak/>
              <w:t>ких</w:t>
            </w:r>
          </w:p>
        </w:tc>
        <w:tc>
          <w:tcPr>
            <w:tcW w:w="1339"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lastRenderedPageBreak/>
              <w:t>самостоятел</w:t>
            </w:r>
            <w:r w:rsidRPr="00D1037D">
              <w:rPr>
                <w:rFonts w:ascii="Times New Roman" w:hAnsi="Times New Roman" w:cs="Times New Roman"/>
                <w:sz w:val="20"/>
                <w:szCs w:val="20"/>
              </w:rPr>
              <w:lastRenderedPageBreak/>
              <w:t>ьная работа</w:t>
            </w:r>
          </w:p>
        </w:tc>
        <w:tc>
          <w:tcPr>
            <w:tcW w:w="1548" w:type="dxa"/>
            <w:vMerge/>
          </w:tcPr>
          <w:p w:rsidR="00A41C7E" w:rsidRPr="00D1037D" w:rsidRDefault="00A41C7E" w:rsidP="00DB0CEC">
            <w:pPr>
              <w:ind w:firstLine="851"/>
              <w:rPr>
                <w:rFonts w:ascii="Times New Roman" w:hAnsi="Times New Roman" w:cs="Times New Roman"/>
                <w:sz w:val="20"/>
                <w:szCs w:val="20"/>
              </w:rPr>
            </w:pPr>
          </w:p>
        </w:tc>
      </w:tr>
      <w:tr w:rsidR="00A41C7E" w:rsidRPr="00D1037D" w:rsidTr="00F14005">
        <w:tc>
          <w:tcPr>
            <w:tcW w:w="534" w:type="dxa"/>
          </w:tcPr>
          <w:p w:rsidR="00A41C7E" w:rsidRPr="00D1037D" w:rsidRDefault="00A41C7E" w:rsidP="00DB0CEC">
            <w:pPr>
              <w:ind w:firstLine="851"/>
              <w:jc w:val="center"/>
              <w:rPr>
                <w:rFonts w:ascii="Times New Roman" w:hAnsi="Times New Roman" w:cs="Times New Roman"/>
                <w:b/>
                <w:sz w:val="20"/>
                <w:szCs w:val="20"/>
              </w:rPr>
            </w:pPr>
            <w:r w:rsidRPr="00D1037D">
              <w:rPr>
                <w:rFonts w:ascii="Times New Roman" w:hAnsi="Times New Roman" w:cs="Times New Roman"/>
                <w:b/>
                <w:sz w:val="20"/>
                <w:szCs w:val="20"/>
              </w:rPr>
              <w:lastRenderedPageBreak/>
              <w:t>1</w:t>
            </w:r>
          </w:p>
        </w:tc>
        <w:tc>
          <w:tcPr>
            <w:tcW w:w="1489" w:type="dxa"/>
          </w:tcPr>
          <w:p w:rsidR="00A41C7E" w:rsidRPr="00D1037D" w:rsidRDefault="00A41C7E" w:rsidP="00E46A20">
            <w:pPr>
              <w:rPr>
                <w:rFonts w:ascii="Times New Roman" w:hAnsi="Times New Roman" w:cs="Times New Roman"/>
                <w:b/>
                <w:sz w:val="20"/>
                <w:szCs w:val="20"/>
              </w:rPr>
            </w:pPr>
            <w:r w:rsidRPr="00D1037D">
              <w:rPr>
                <w:rFonts w:ascii="Times New Roman" w:hAnsi="Times New Roman" w:cs="Times New Roman"/>
                <w:b/>
                <w:sz w:val="20"/>
                <w:szCs w:val="20"/>
              </w:rPr>
              <w:t>Диагностический</w:t>
            </w:r>
          </w:p>
        </w:tc>
        <w:tc>
          <w:tcPr>
            <w:tcW w:w="1715" w:type="dxa"/>
          </w:tcPr>
          <w:p w:rsidR="00A41C7E" w:rsidRPr="00D1037D" w:rsidRDefault="00A41C7E" w:rsidP="00E46A20">
            <w:pPr>
              <w:rPr>
                <w:rFonts w:ascii="Times New Roman" w:hAnsi="Times New Roman" w:cs="Times New Roman"/>
                <w:b/>
                <w:sz w:val="20"/>
                <w:szCs w:val="20"/>
              </w:rPr>
            </w:pPr>
            <w:r>
              <w:rPr>
                <w:rFonts w:ascii="Times New Roman" w:hAnsi="Times New Roman" w:cs="Times New Roman"/>
                <w:b/>
                <w:sz w:val="20"/>
                <w:szCs w:val="20"/>
              </w:rPr>
              <w:t>В</w:t>
            </w:r>
            <w:r w:rsidRPr="00D1037D">
              <w:rPr>
                <w:rFonts w:ascii="Times New Roman" w:hAnsi="Times New Roman" w:cs="Times New Roman"/>
                <w:b/>
                <w:sz w:val="20"/>
                <w:szCs w:val="20"/>
              </w:rPr>
              <w:t>ходящая диагностика</w:t>
            </w:r>
          </w:p>
        </w:tc>
        <w:tc>
          <w:tcPr>
            <w:tcW w:w="617"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26</w:t>
            </w:r>
          </w:p>
        </w:tc>
        <w:tc>
          <w:tcPr>
            <w:tcW w:w="1193"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20</w:t>
            </w:r>
          </w:p>
        </w:tc>
        <w:tc>
          <w:tcPr>
            <w:tcW w:w="1136"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w:t>
            </w:r>
          </w:p>
        </w:tc>
        <w:tc>
          <w:tcPr>
            <w:tcW w:w="1339"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6</w:t>
            </w:r>
          </w:p>
        </w:tc>
        <w:tc>
          <w:tcPr>
            <w:tcW w:w="1548" w:type="dxa"/>
          </w:tcPr>
          <w:p w:rsidR="00A41C7E" w:rsidRPr="00D1037D" w:rsidRDefault="00A41C7E" w:rsidP="00ED4912">
            <w:pPr>
              <w:rPr>
                <w:rFonts w:ascii="Times New Roman" w:hAnsi="Times New Roman" w:cs="Times New Roman"/>
                <w:b/>
                <w:sz w:val="20"/>
                <w:szCs w:val="20"/>
              </w:rPr>
            </w:pPr>
            <w:r w:rsidRPr="00D1037D">
              <w:rPr>
                <w:rFonts w:ascii="Times New Roman" w:hAnsi="Times New Roman" w:cs="Times New Roman"/>
                <w:b/>
                <w:sz w:val="20"/>
                <w:szCs w:val="20"/>
              </w:rPr>
              <w:t>Результаты входящей диагностики</w:t>
            </w:r>
          </w:p>
        </w:tc>
      </w:tr>
      <w:tr w:rsidR="00A41C7E" w:rsidRPr="00D1037D" w:rsidTr="00F14005">
        <w:tc>
          <w:tcPr>
            <w:tcW w:w="534" w:type="dxa"/>
          </w:tcPr>
          <w:p w:rsidR="00A41C7E" w:rsidRPr="00D1037D" w:rsidRDefault="00A41C7E" w:rsidP="00DB0CEC">
            <w:pPr>
              <w:ind w:firstLine="851"/>
              <w:jc w:val="center"/>
              <w:rPr>
                <w:rFonts w:ascii="Times New Roman" w:hAnsi="Times New Roman" w:cs="Times New Roman"/>
                <w:sz w:val="20"/>
                <w:szCs w:val="20"/>
              </w:rPr>
            </w:pPr>
            <w:r w:rsidRPr="00D1037D">
              <w:rPr>
                <w:rFonts w:ascii="Times New Roman" w:hAnsi="Times New Roman" w:cs="Times New Roman"/>
                <w:sz w:val="20"/>
                <w:szCs w:val="20"/>
              </w:rPr>
              <w:t>1.1</w:t>
            </w:r>
          </w:p>
        </w:tc>
        <w:tc>
          <w:tcPr>
            <w:tcW w:w="1489" w:type="dxa"/>
          </w:tcPr>
          <w:p w:rsidR="00A41C7E" w:rsidRPr="00D1037D" w:rsidRDefault="00A41C7E" w:rsidP="00ED4912">
            <w:pPr>
              <w:rPr>
                <w:rFonts w:ascii="Times New Roman" w:hAnsi="Times New Roman" w:cs="Times New Roman"/>
                <w:sz w:val="20"/>
                <w:szCs w:val="20"/>
              </w:rPr>
            </w:pPr>
            <w:r>
              <w:rPr>
                <w:rFonts w:ascii="Times New Roman" w:hAnsi="Times New Roman" w:cs="Times New Roman"/>
                <w:sz w:val="20"/>
                <w:szCs w:val="20"/>
              </w:rPr>
              <w:t>Входящая диагностика</w:t>
            </w:r>
          </w:p>
        </w:tc>
        <w:tc>
          <w:tcPr>
            <w:tcW w:w="1715" w:type="dxa"/>
          </w:tcPr>
          <w:p w:rsidR="00A41C7E" w:rsidRPr="001E2013" w:rsidRDefault="00A41C7E" w:rsidP="00DB0CEC">
            <w:pPr>
              <w:ind w:firstLine="851"/>
              <w:jc w:val="both"/>
              <w:rPr>
                <w:rFonts w:ascii="Times New Roman" w:hAnsi="Times New Roman" w:cs="Times New Roman"/>
                <w:color w:val="000000"/>
                <w:sz w:val="20"/>
                <w:szCs w:val="20"/>
              </w:rPr>
            </w:pPr>
            <w:proofErr w:type="gramStart"/>
            <w:r w:rsidRPr="00D1037D">
              <w:rPr>
                <w:rFonts w:ascii="Times New Roman" w:hAnsi="Times New Roman" w:cs="Times New Roman"/>
                <w:sz w:val="20"/>
                <w:szCs w:val="20"/>
              </w:rPr>
              <w:t>установление контакта</w:t>
            </w:r>
            <w:r>
              <w:rPr>
                <w:rFonts w:ascii="Times New Roman" w:hAnsi="Times New Roman" w:cs="Times New Roman"/>
                <w:sz w:val="20"/>
                <w:szCs w:val="20"/>
              </w:rPr>
              <w:t>, метод беседы, проведение диагностики (методики: г</w:t>
            </w:r>
            <w:r w:rsidRPr="001E2013">
              <w:rPr>
                <w:rFonts w:ascii="Times New Roman" w:hAnsi="Times New Roman" w:cs="Times New Roman"/>
                <w:color w:val="000000"/>
                <w:sz w:val="20"/>
                <w:szCs w:val="20"/>
              </w:rPr>
              <w:t xml:space="preserve">оспитальная шкала тревоги и депрессии (в адаптации М.Ю. </w:t>
            </w:r>
            <w:proofErr w:type="spellStart"/>
            <w:r w:rsidRPr="001E2013">
              <w:rPr>
                <w:rFonts w:ascii="Times New Roman" w:hAnsi="Times New Roman" w:cs="Times New Roman"/>
                <w:color w:val="000000"/>
                <w:sz w:val="20"/>
                <w:szCs w:val="20"/>
              </w:rPr>
              <w:t>Дробижева</w:t>
            </w:r>
            <w:proofErr w:type="spellEnd"/>
            <w:r w:rsidRPr="001E2013">
              <w:rPr>
                <w:rFonts w:ascii="Times New Roman" w:hAnsi="Times New Roman" w:cs="Times New Roman"/>
                <w:color w:val="000000"/>
                <w:sz w:val="20"/>
                <w:szCs w:val="20"/>
              </w:rPr>
              <w:t>, 1993 г.)</w:t>
            </w:r>
            <w:r>
              <w:rPr>
                <w:rFonts w:ascii="Times New Roman" w:hAnsi="Times New Roman" w:cs="Times New Roman"/>
                <w:color w:val="000000"/>
                <w:sz w:val="20"/>
                <w:szCs w:val="20"/>
              </w:rPr>
              <w:t>, т</w:t>
            </w:r>
            <w:r w:rsidRPr="001E2013">
              <w:rPr>
                <w:rFonts w:ascii="Times New Roman" w:hAnsi="Times New Roman" w:cs="Times New Roman"/>
                <w:color w:val="000000"/>
                <w:sz w:val="20"/>
                <w:szCs w:val="20"/>
              </w:rPr>
              <w:t>ес</w:t>
            </w:r>
            <w:r>
              <w:rPr>
                <w:rFonts w:ascii="Times New Roman" w:hAnsi="Times New Roman" w:cs="Times New Roman"/>
                <w:color w:val="000000"/>
                <w:sz w:val="20"/>
                <w:szCs w:val="20"/>
              </w:rPr>
              <w:t xml:space="preserve">т </w:t>
            </w:r>
            <w:proofErr w:type="spellStart"/>
            <w:r>
              <w:rPr>
                <w:rFonts w:ascii="Times New Roman" w:hAnsi="Times New Roman" w:cs="Times New Roman"/>
                <w:color w:val="000000"/>
                <w:sz w:val="20"/>
                <w:szCs w:val="20"/>
              </w:rPr>
              <w:t>Копинг-стратегии</w:t>
            </w:r>
            <w:proofErr w:type="spellEnd"/>
            <w:r>
              <w:rPr>
                <w:rFonts w:ascii="Times New Roman" w:hAnsi="Times New Roman" w:cs="Times New Roman"/>
                <w:color w:val="000000"/>
                <w:sz w:val="20"/>
                <w:szCs w:val="20"/>
              </w:rPr>
              <w:t xml:space="preserve"> (Р. </w:t>
            </w:r>
            <w:proofErr w:type="spellStart"/>
            <w:r>
              <w:rPr>
                <w:rFonts w:ascii="Times New Roman" w:hAnsi="Times New Roman" w:cs="Times New Roman"/>
                <w:color w:val="000000"/>
                <w:sz w:val="20"/>
                <w:szCs w:val="20"/>
              </w:rPr>
              <w:t>Лазарус</w:t>
            </w:r>
            <w:proofErr w:type="spellEnd"/>
            <w:r>
              <w:rPr>
                <w:rFonts w:ascii="Times New Roman" w:hAnsi="Times New Roman" w:cs="Times New Roman"/>
                <w:color w:val="000000"/>
                <w:sz w:val="20"/>
                <w:szCs w:val="20"/>
              </w:rPr>
              <w:t>), м</w:t>
            </w:r>
            <w:r w:rsidRPr="001E2013">
              <w:rPr>
                <w:rFonts w:ascii="Times New Roman" w:hAnsi="Times New Roman" w:cs="Times New Roman"/>
                <w:color w:val="000000"/>
                <w:sz w:val="20"/>
                <w:szCs w:val="20"/>
              </w:rPr>
              <w:t xml:space="preserve">етодика изучения стилевой </w:t>
            </w:r>
            <w:proofErr w:type="spellStart"/>
            <w:r w:rsidRPr="001E2013">
              <w:rPr>
                <w:rFonts w:ascii="Times New Roman" w:hAnsi="Times New Roman" w:cs="Times New Roman"/>
                <w:color w:val="000000"/>
                <w:sz w:val="20"/>
                <w:szCs w:val="20"/>
              </w:rPr>
              <w:t>саморегуляции</w:t>
            </w:r>
            <w:proofErr w:type="spellEnd"/>
            <w:r w:rsidRPr="001E2013">
              <w:rPr>
                <w:rFonts w:ascii="Times New Roman" w:hAnsi="Times New Roman" w:cs="Times New Roman"/>
                <w:color w:val="000000"/>
                <w:sz w:val="20"/>
                <w:szCs w:val="20"/>
              </w:rPr>
              <w:t xml:space="preserve"> поведения (В.И. </w:t>
            </w:r>
            <w:proofErr w:type="spellStart"/>
            <w:r w:rsidRPr="001E2013">
              <w:rPr>
                <w:rFonts w:ascii="Times New Roman" w:hAnsi="Times New Roman" w:cs="Times New Roman"/>
                <w:color w:val="000000"/>
                <w:sz w:val="20"/>
                <w:szCs w:val="20"/>
              </w:rPr>
              <w:t>Моросанова</w:t>
            </w:r>
            <w:proofErr w:type="spellEnd"/>
            <w:r w:rsidRPr="001E2013">
              <w:rPr>
                <w:rFonts w:ascii="Times New Roman" w:hAnsi="Times New Roman" w:cs="Times New Roman"/>
                <w:color w:val="000000"/>
                <w:sz w:val="20"/>
                <w:szCs w:val="20"/>
              </w:rPr>
              <w:t xml:space="preserve">, Е.М. </w:t>
            </w:r>
            <w:proofErr w:type="spellStart"/>
            <w:r w:rsidRPr="001E2013">
              <w:rPr>
                <w:rFonts w:ascii="Times New Roman" w:hAnsi="Times New Roman" w:cs="Times New Roman"/>
                <w:color w:val="000000"/>
                <w:sz w:val="20"/>
                <w:szCs w:val="20"/>
              </w:rPr>
              <w:t>Коноз</w:t>
            </w:r>
            <w:proofErr w:type="spellEnd"/>
            <w:r w:rsidRPr="001E2013">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п</w:t>
            </w:r>
            <w:r w:rsidRPr="001E2013">
              <w:rPr>
                <w:rFonts w:ascii="Times New Roman" w:eastAsia="Calibri" w:hAnsi="Times New Roman" w:cs="Times New Roman"/>
                <w:sz w:val="20"/>
                <w:szCs w:val="20"/>
              </w:rPr>
              <w:t>атохарактерологический</w:t>
            </w:r>
            <w:proofErr w:type="spellEnd"/>
            <w:r w:rsidRPr="001E2013">
              <w:rPr>
                <w:rFonts w:ascii="Times New Roman" w:eastAsia="Calibri" w:hAnsi="Times New Roman" w:cs="Times New Roman"/>
                <w:sz w:val="20"/>
                <w:szCs w:val="20"/>
              </w:rPr>
              <w:t xml:space="preserve"> </w:t>
            </w:r>
            <w:proofErr w:type="spellStart"/>
            <w:r w:rsidRPr="001E2013">
              <w:rPr>
                <w:rFonts w:ascii="Times New Roman" w:eastAsia="Calibri" w:hAnsi="Times New Roman" w:cs="Times New Roman"/>
                <w:sz w:val="20"/>
                <w:szCs w:val="20"/>
              </w:rPr>
              <w:t>дианостический</w:t>
            </w:r>
            <w:proofErr w:type="spellEnd"/>
            <w:r w:rsidRPr="001E2013">
              <w:rPr>
                <w:rFonts w:ascii="Times New Roman" w:eastAsia="Calibri" w:hAnsi="Times New Roman" w:cs="Times New Roman"/>
                <w:sz w:val="20"/>
                <w:szCs w:val="20"/>
              </w:rPr>
              <w:t xml:space="preserve"> </w:t>
            </w:r>
            <w:proofErr w:type="spellStart"/>
            <w:r w:rsidRPr="001E2013">
              <w:rPr>
                <w:rFonts w:ascii="Times New Roman" w:eastAsia="Calibri" w:hAnsi="Times New Roman" w:cs="Times New Roman"/>
                <w:sz w:val="20"/>
                <w:szCs w:val="20"/>
              </w:rPr>
              <w:t>опросник</w:t>
            </w:r>
            <w:proofErr w:type="spellEnd"/>
            <w:r w:rsidRPr="001E2013">
              <w:rPr>
                <w:rFonts w:ascii="Times New Roman" w:eastAsia="Calibri" w:hAnsi="Times New Roman" w:cs="Times New Roman"/>
                <w:sz w:val="20"/>
                <w:szCs w:val="20"/>
              </w:rPr>
              <w:t xml:space="preserve"> (ПДО) А.Е. </w:t>
            </w:r>
            <w:proofErr w:type="spellStart"/>
            <w:r w:rsidRPr="001E2013">
              <w:rPr>
                <w:rFonts w:ascii="Times New Roman" w:eastAsia="Calibri" w:hAnsi="Times New Roman" w:cs="Times New Roman"/>
                <w:sz w:val="20"/>
                <w:szCs w:val="20"/>
              </w:rPr>
              <w:t>Личк</w:t>
            </w:r>
            <w:r>
              <w:rPr>
                <w:rFonts w:ascii="Times New Roman" w:eastAsia="Calibri" w:hAnsi="Times New Roman" w:cs="Times New Roman"/>
                <w:sz w:val="20"/>
                <w:szCs w:val="20"/>
              </w:rPr>
              <w:t>о</w:t>
            </w:r>
            <w:proofErr w:type="spellEnd"/>
            <w:r>
              <w:rPr>
                <w:rFonts w:ascii="Times New Roman" w:eastAsia="Calibri" w:hAnsi="Times New Roman" w:cs="Times New Roman"/>
                <w:sz w:val="20"/>
                <w:szCs w:val="20"/>
              </w:rPr>
              <w:t>, м</w:t>
            </w:r>
            <w:r w:rsidRPr="001E2013">
              <w:rPr>
                <w:rFonts w:ascii="Times New Roman" w:eastAsia="Calibri" w:hAnsi="Times New Roman" w:cs="Times New Roman"/>
                <w:sz w:val="20"/>
                <w:szCs w:val="20"/>
              </w:rPr>
              <w:t>етодика склонности к отклоняющемуся поведению (СОП) А.Н. Орел</w:t>
            </w:r>
            <w:proofErr w:type="gramEnd"/>
          </w:p>
        </w:tc>
        <w:tc>
          <w:tcPr>
            <w:tcW w:w="617"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13</w:t>
            </w:r>
          </w:p>
        </w:tc>
        <w:tc>
          <w:tcPr>
            <w:tcW w:w="1193"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10</w:t>
            </w:r>
          </w:p>
        </w:tc>
        <w:tc>
          <w:tcPr>
            <w:tcW w:w="1136"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w:t>
            </w:r>
          </w:p>
        </w:tc>
        <w:tc>
          <w:tcPr>
            <w:tcW w:w="1339"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3</w:t>
            </w:r>
          </w:p>
        </w:tc>
        <w:tc>
          <w:tcPr>
            <w:tcW w:w="1548"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Результаты первичной диагностики</w:t>
            </w:r>
          </w:p>
        </w:tc>
      </w:tr>
      <w:tr w:rsidR="00A41C7E" w:rsidRPr="00D1037D" w:rsidTr="00F14005">
        <w:tc>
          <w:tcPr>
            <w:tcW w:w="534" w:type="dxa"/>
          </w:tcPr>
          <w:p w:rsidR="00A41C7E" w:rsidRPr="00D1037D" w:rsidRDefault="00A41C7E" w:rsidP="00DB0CEC">
            <w:pPr>
              <w:ind w:firstLine="851"/>
              <w:jc w:val="center"/>
              <w:rPr>
                <w:rFonts w:ascii="Times New Roman" w:hAnsi="Times New Roman" w:cs="Times New Roman"/>
                <w:sz w:val="20"/>
                <w:szCs w:val="20"/>
              </w:rPr>
            </w:pPr>
            <w:r w:rsidRPr="00D1037D">
              <w:rPr>
                <w:rFonts w:ascii="Times New Roman" w:hAnsi="Times New Roman" w:cs="Times New Roman"/>
                <w:sz w:val="20"/>
                <w:szCs w:val="20"/>
              </w:rPr>
              <w:t>1.</w:t>
            </w:r>
            <w:r>
              <w:rPr>
                <w:rFonts w:ascii="Times New Roman" w:hAnsi="Times New Roman" w:cs="Times New Roman"/>
                <w:sz w:val="20"/>
                <w:szCs w:val="20"/>
              </w:rPr>
              <w:t>2</w:t>
            </w:r>
          </w:p>
        </w:tc>
        <w:tc>
          <w:tcPr>
            <w:tcW w:w="1489"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Исходящая диагностика</w:t>
            </w:r>
          </w:p>
        </w:tc>
        <w:tc>
          <w:tcPr>
            <w:tcW w:w="1715" w:type="dxa"/>
          </w:tcPr>
          <w:p w:rsidR="00A41C7E" w:rsidRPr="00D1037D" w:rsidRDefault="00A41C7E" w:rsidP="00DB0CEC">
            <w:pPr>
              <w:ind w:firstLine="851"/>
              <w:jc w:val="center"/>
              <w:rPr>
                <w:rFonts w:ascii="Times New Roman" w:hAnsi="Times New Roman" w:cs="Times New Roman"/>
                <w:sz w:val="20"/>
                <w:szCs w:val="20"/>
              </w:rPr>
            </w:pPr>
            <w:r w:rsidRPr="00D1037D">
              <w:rPr>
                <w:rFonts w:ascii="Times New Roman" w:hAnsi="Times New Roman" w:cs="Times New Roman"/>
                <w:sz w:val="20"/>
                <w:szCs w:val="20"/>
              </w:rPr>
              <w:t xml:space="preserve">Метод беседы, методика определения самооценки </w:t>
            </w:r>
            <w:proofErr w:type="spellStart"/>
            <w:r w:rsidRPr="00D1037D">
              <w:rPr>
                <w:rFonts w:ascii="Times New Roman" w:hAnsi="Times New Roman" w:cs="Times New Roman"/>
                <w:sz w:val="20"/>
                <w:szCs w:val="20"/>
              </w:rPr>
              <w:t>ДембоРубинштейн</w:t>
            </w:r>
            <w:proofErr w:type="spellEnd"/>
            <w:r w:rsidRPr="00D1037D">
              <w:rPr>
                <w:rFonts w:ascii="Times New Roman" w:hAnsi="Times New Roman" w:cs="Times New Roman"/>
                <w:sz w:val="20"/>
                <w:szCs w:val="20"/>
              </w:rPr>
              <w:t xml:space="preserve"> (модификация Прихожан А.М.), </w:t>
            </w:r>
            <w:proofErr w:type="spellStart"/>
            <w:r w:rsidRPr="00D1037D">
              <w:rPr>
                <w:rFonts w:ascii="Times New Roman" w:hAnsi="Times New Roman" w:cs="Times New Roman"/>
                <w:sz w:val="20"/>
                <w:szCs w:val="20"/>
              </w:rPr>
              <w:t>Тестопросник</w:t>
            </w:r>
            <w:proofErr w:type="spellEnd"/>
            <w:r w:rsidRPr="00D1037D">
              <w:rPr>
                <w:rFonts w:ascii="Times New Roman" w:hAnsi="Times New Roman" w:cs="Times New Roman"/>
                <w:sz w:val="20"/>
                <w:szCs w:val="20"/>
              </w:rPr>
              <w:t xml:space="preserve"> «Определение уровня самооценки» С.В. Ковалева, шкала явной тревожности </w:t>
            </w:r>
            <w:r w:rsidRPr="00D1037D">
              <w:rPr>
                <w:rFonts w:ascii="Times New Roman" w:hAnsi="Times New Roman" w:cs="Times New Roman"/>
                <w:sz w:val="20"/>
                <w:szCs w:val="20"/>
                <w:lang w:val="en-US"/>
              </w:rPr>
              <w:t>CMAS</w:t>
            </w:r>
            <w:r w:rsidRPr="00D1037D">
              <w:rPr>
                <w:rFonts w:ascii="Times New Roman" w:hAnsi="Times New Roman" w:cs="Times New Roman"/>
                <w:sz w:val="20"/>
                <w:szCs w:val="20"/>
              </w:rPr>
              <w:t xml:space="preserve"> (адаптация Прихожан А.М.), личностный </w:t>
            </w:r>
            <w:proofErr w:type="spellStart"/>
            <w:r w:rsidRPr="00D1037D">
              <w:rPr>
                <w:rFonts w:ascii="Times New Roman" w:hAnsi="Times New Roman" w:cs="Times New Roman"/>
                <w:sz w:val="20"/>
                <w:szCs w:val="20"/>
              </w:rPr>
              <w:t>опросник</w:t>
            </w:r>
            <w:proofErr w:type="spellEnd"/>
            <w:r w:rsidRPr="00D1037D">
              <w:rPr>
                <w:rFonts w:ascii="Times New Roman" w:hAnsi="Times New Roman" w:cs="Times New Roman"/>
                <w:sz w:val="20"/>
                <w:szCs w:val="20"/>
              </w:rPr>
              <w:t xml:space="preserve"> </w:t>
            </w:r>
            <w:proofErr w:type="spellStart"/>
            <w:r w:rsidRPr="00D1037D">
              <w:rPr>
                <w:rFonts w:ascii="Times New Roman" w:hAnsi="Times New Roman" w:cs="Times New Roman"/>
                <w:sz w:val="20"/>
                <w:szCs w:val="20"/>
              </w:rPr>
              <w:t>Кеттелла</w:t>
            </w:r>
            <w:proofErr w:type="spellEnd"/>
            <w:r w:rsidRPr="00D1037D">
              <w:rPr>
                <w:rFonts w:ascii="Times New Roman" w:hAnsi="Times New Roman" w:cs="Times New Roman"/>
                <w:sz w:val="20"/>
                <w:szCs w:val="20"/>
              </w:rPr>
              <w:t xml:space="preserve"> для детей 812 лет (CPQ)</w:t>
            </w:r>
          </w:p>
        </w:tc>
        <w:tc>
          <w:tcPr>
            <w:tcW w:w="617"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13</w:t>
            </w:r>
          </w:p>
        </w:tc>
        <w:tc>
          <w:tcPr>
            <w:tcW w:w="1193"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10</w:t>
            </w:r>
          </w:p>
        </w:tc>
        <w:tc>
          <w:tcPr>
            <w:tcW w:w="1136"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w:t>
            </w:r>
          </w:p>
        </w:tc>
        <w:tc>
          <w:tcPr>
            <w:tcW w:w="1339"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3</w:t>
            </w:r>
          </w:p>
        </w:tc>
        <w:tc>
          <w:tcPr>
            <w:tcW w:w="1548"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 xml:space="preserve">Результаты исходящей диагностики </w:t>
            </w:r>
          </w:p>
        </w:tc>
      </w:tr>
      <w:tr w:rsidR="00A41C7E" w:rsidRPr="00D1037D" w:rsidTr="00F14005">
        <w:tc>
          <w:tcPr>
            <w:tcW w:w="534" w:type="dxa"/>
          </w:tcPr>
          <w:p w:rsidR="00A41C7E" w:rsidRPr="00D1037D" w:rsidRDefault="00A41C7E" w:rsidP="00DB0CEC">
            <w:pPr>
              <w:ind w:firstLine="851"/>
              <w:jc w:val="center"/>
              <w:rPr>
                <w:rFonts w:ascii="Times New Roman" w:hAnsi="Times New Roman" w:cs="Times New Roman"/>
                <w:b/>
                <w:sz w:val="20"/>
                <w:szCs w:val="20"/>
              </w:rPr>
            </w:pPr>
            <w:r w:rsidRPr="00D1037D">
              <w:rPr>
                <w:rFonts w:ascii="Times New Roman" w:hAnsi="Times New Roman" w:cs="Times New Roman"/>
                <w:b/>
                <w:sz w:val="20"/>
                <w:szCs w:val="20"/>
              </w:rPr>
              <w:t>2</w:t>
            </w:r>
          </w:p>
        </w:tc>
        <w:tc>
          <w:tcPr>
            <w:tcW w:w="1489" w:type="dxa"/>
          </w:tcPr>
          <w:p w:rsidR="00A41C7E" w:rsidRPr="00D1037D" w:rsidRDefault="00A41C7E" w:rsidP="00ED4912">
            <w:pPr>
              <w:rPr>
                <w:rFonts w:ascii="Times New Roman" w:hAnsi="Times New Roman" w:cs="Times New Roman"/>
                <w:b/>
                <w:sz w:val="20"/>
                <w:szCs w:val="20"/>
              </w:rPr>
            </w:pPr>
            <w:r w:rsidRPr="00D1037D">
              <w:rPr>
                <w:rFonts w:ascii="Times New Roman" w:hAnsi="Times New Roman" w:cs="Times New Roman"/>
                <w:b/>
                <w:sz w:val="20"/>
                <w:szCs w:val="20"/>
              </w:rPr>
              <w:t>Практико-ориентированный</w:t>
            </w:r>
          </w:p>
        </w:tc>
        <w:tc>
          <w:tcPr>
            <w:tcW w:w="1715" w:type="dxa"/>
          </w:tcPr>
          <w:p w:rsidR="00A41C7E" w:rsidRPr="00082ECE" w:rsidRDefault="00A41C7E" w:rsidP="00ED4912">
            <w:pPr>
              <w:rPr>
                <w:rFonts w:ascii="Times New Roman" w:hAnsi="Times New Roman" w:cs="Times New Roman"/>
                <w:b/>
                <w:sz w:val="20"/>
                <w:szCs w:val="20"/>
              </w:rPr>
            </w:pPr>
            <w:r>
              <w:rPr>
                <w:rFonts w:ascii="Times New Roman" w:hAnsi="Times New Roman" w:cs="Times New Roman"/>
                <w:b/>
                <w:sz w:val="20"/>
                <w:szCs w:val="20"/>
              </w:rPr>
              <w:t>П</w:t>
            </w:r>
            <w:r w:rsidRPr="00082ECE">
              <w:rPr>
                <w:rFonts w:ascii="Times New Roman" w:hAnsi="Times New Roman" w:cs="Times New Roman"/>
                <w:b/>
                <w:sz w:val="20"/>
                <w:szCs w:val="20"/>
              </w:rPr>
              <w:t xml:space="preserve">рофилактика противоправного поведения и </w:t>
            </w:r>
            <w:r w:rsidRPr="00082ECE">
              <w:rPr>
                <w:rFonts w:ascii="Times New Roman" w:hAnsi="Times New Roman" w:cs="Times New Roman"/>
                <w:b/>
                <w:sz w:val="20"/>
                <w:szCs w:val="20"/>
              </w:rPr>
              <w:lastRenderedPageBreak/>
              <w:t>самовольных уходов несовершеннолетних</w:t>
            </w:r>
          </w:p>
        </w:tc>
        <w:tc>
          <w:tcPr>
            <w:tcW w:w="617" w:type="dxa"/>
          </w:tcPr>
          <w:p w:rsidR="00A41C7E" w:rsidRPr="00082ECE"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lastRenderedPageBreak/>
              <w:t>90</w:t>
            </w:r>
          </w:p>
        </w:tc>
        <w:tc>
          <w:tcPr>
            <w:tcW w:w="1193"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20</w:t>
            </w:r>
          </w:p>
        </w:tc>
        <w:tc>
          <w:tcPr>
            <w:tcW w:w="1136"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40</w:t>
            </w:r>
          </w:p>
        </w:tc>
        <w:tc>
          <w:tcPr>
            <w:tcW w:w="1339" w:type="dxa"/>
          </w:tcPr>
          <w:p w:rsidR="00A41C7E" w:rsidRPr="00D1037D"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30</w:t>
            </w:r>
          </w:p>
        </w:tc>
        <w:tc>
          <w:tcPr>
            <w:tcW w:w="1548" w:type="dxa"/>
          </w:tcPr>
          <w:p w:rsidR="00A41C7E" w:rsidRPr="00D1037D" w:rsidRDefault="00A41C7E" w:rsidP="00ED4912">
            <w:pPr>
              <w:rPr>
                <w:rFonts w:ascii="Times New Roman" w:hAnsi="Times New Roman" w:cs="Times New Roman"/>
                <w:b/>
                <w:sz w:val="20"/>
                <w:szCs w:val="20"/>
              </w:rPr>
            </w:pPr>
            <w:r w:rsidRPr="00D1037D">
              <w:rPr>
                <w:rFonts w:ascii="Times New Roman" w:hAnsi="Times New Roman" w:cs="Times New Roman"/>
                <w:b/>
                <w:sz w:val="20"/>
                <w:szCs w:val="20"/>
              </w:rPr>
              <w:t xml:space="preserve">Обратная связь, рефлексия, </w:t>
            </w:r>
            <w:r w:rsidRPr="00D1037D">
              <w:rPr>
                <w:rFonts w:ascii="Times New Roman" w:hAnsi="Times New Roman" w:cs="Times New Roman"/>
                <w:b/>
                <w:sz w:val="20"/>
                <w:szCs w:val="20"/>
              </w:rPr>
              <w:lastRenderedPageBreak/>
              <w:t>дневник</w:t>
            </w:r>
            <w:r>
              <w:rPr>
                <w:rFonts w:ascii="Times New Roman" w:hAnsi="Times New Roman" w:cs="Times New Roman"/>
                <w:b/>
                <w:sz w:val="20"/>
                <w:szCs w:val="20"/>
              </w:rPr>
              <w:t>и обратной связи</w:t>
            </w:r>
          </w:p>
        </w:tc>
      </w:tr>
      <w:tr w:rsidR="00A41C7E" w:rsidRPr="00D1037D" w:rsidTr="00F14005">
        <w:tc>
          <w:tcPr>
            <w:tcW w:w="534" w:type="dxa"/>
          </w:tcPr>
          <w:p w:rsidR="00A41C7E" w:rsidRPr="00D1037D" w:rsidRDefault="00A41C7E" w:rsidP="00DB0CEC">
            <w:pPr>
              <w:ind w:firstLine="851"/>
              <w:rPr>
                <w:rFonts w:ascii="Times New Roman" w:hAnsi="Times New Roman" w:cs="Times New Roman"/>
                <w:sz w:val="20"/>
                <w:szCs w:val="20"/>
              </w:rPr>
            </w:pPr>
            <w:r w:rsidRPr="00D1037D">
              <w:rPr>
                <w:rFonts w:ascii="Times New Roman" w:hAnsi="Times New Roman" w:cs="Times New Roman"/>
                <w:sz w:val="20"/>
                <w:szCs w:val="20"/>
              </w:rPr>
              <w:lastRenderedPageBreak/>
              <w:t>2.1</w:t>
            </w:r>
          </w:p>
        </w:tc>
        <w:tc>
          <w:tcPr>
            <w:tcW w:w="1489"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Занятия «</w:t>
            </w:r>
            <w:r>
              <w:rPr>
                <w:rFonts w:ascii="Times New Roman" w:hAnsi="Times New Roman" w:cs="Times New Roman"/>
                <w:sz w:val="20"/>
                <w:szCs w:val="20"/>
              </w:rPr>
              <w:t xml:space="preserve">Я в </w:t>
            </w:r>
            <w:proofErr w:type="gramStart"/>
            <w:r>
              <w:rPr>
                <w:rFonts w:ascii="Times New Roman" w:hAnsi="Times New Roman" w:cs="Times New Roman"/>
                <w:sz w:val="20"/>
                <w:szCs w:val="20"/>
              </w:rPr>
              <w:t>мире-мир</w:t>
            </w:r>
            <w:proofErr w:type="gramEnd"/>
            <w:r>
              <w:rPr>
                <w:rFonts w:ascii="Times New Roman" w:hAnsi="Times New Roman" w:cs="Times New Roman"/>
                <w:sz w:val="20"/>
                <w:szCs w:val="20"/>
              </w:rPr>
              <w:t xml:space="preserve"> во мне</w:t>
            </w:r>
            <w:r w:rsidRPr="00D1037D">
              <w:rPr>
                <w:rFonts w:ascii="Times New Roman" w:hAnsi="Times New Roman" w:cs="Times New Roman"/>
                <w:sz w:val="20"/>
                <w:szCs w:val="20"/>
              </w:rPr>
              <w:t>»</w:t>
            </w:r>
          </w:p>
        </w:tc>
        <w:tc>
          <w:tcPr>
            <w:tcW w:w="1715" w:type="dxa"/>
          </w:tcPr>
          <w:p w:rsidR="00A41C7E" w:rsidRPr="00D1037D" w:rsidRDefault="00A41C7E" w:rsidP="00ED4912">
            <w:pPr>
              <w:rPr>
                <w:rFonts w:ascii="Times New Roman" w:hAnsi="Times New Roman" w:cs="Times New Roman"/>
                <w:sz w:val="20"/>
                <w:szCs w:val="20"/>
              </w:rPr>
            </w:pPr>
            <w:r>
              <w:rPr>
                <w:rFonts w:ascii="Times New Roman" w:hAnsi="Times New Roman" w:cs="Times New Roman"/>
                <w:sz w:val="20"/>
                <w:szCs w:val="20"/>
              </w:rPr>
              <w:t>ф</w:t>
            </w:r>
            <w:r w:rsidRPr="0078510B">
              <w:rPr>
                <w:rFonts w:ascii="Times New Roman" w:hAnsi="Times New Roman" w:cs="Times New Roman"/>
                <w:sz w:val="20"/>
                <w:szCs w:val="20"/>
              </w:rPr>
              <w:t>ормирование позитивных установок у несовершеннолетних</w:t>
            </w:r>
          </w:p>
        </w:tc>
        <w:tc>
          <w:tcPr>
            <w:tcW w:w="617"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20</w:t>
            </w:r>
          </w:p>
        </w:tc>
        <w:tc>
          <w:tcPr>
            <w:tcW w:w="1193"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5</w:t>
            </w:r>
          </w:p>
        </w:tc>
        <w:tc>
          <w:tcPr>
            <w:tcW w:w="1136"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7</w:t>
            </w:r>
          </w:p>
        </w:tc>
        <w:tc>
          <w:tcPr>
            <w:tcW w:w="1339"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8</w:t>
            </w:r>
          </w:p>
        </w:tc>
        <w:tc>
          <w:tcPr>
            <w:tcW w:w="1548" w:type="dxa"/>
          </w:tcPr>
          <w:p w:rsidR="00A41C7E" w:rsidRPr="00532683" w:rsidRDefault="00A41C7E" w:rsidP="00ED4912">
            <w:pPr>
              <w:rPr>
                <w:rFonts w:ascii="Times New Roman" w:hAnsi="Times New Roman" w:cs="Times New Roman"/>
                <w:sz w:val="20"/>
                <w:szCs w:val="20"/>
              </w:rPr>
            </w:pPr>
            <w:r w:rsidRPr="00532683">
              <w:rPr>
                <w:rFonts w:ascii="Times New Roman" w:hAnsi="Times New Roman" w:cs="Times New Roman"/>
                <w:sz w:val="20"/>
                <w:szCs w:val="20"/>
              </w:rPr>
              <w:t>Обратная связь, рефлексия, дневники обратной связи</w:t>
            </w:r>
          </w:p>
        </w:tc>
      </w:tr>
      <w:tr w:rsidR="00A41C7E" w:rsidRPr="00D1037D" w:rsidTr="00F14005">
        <w:tc>
          <w:tcPr>
            <w:tcW w:w="534" w:type="dxa"/>
          </w:tcPr>
          <w:p w:rsidR="00A41C7E" w:rsidRPr="00D1037D" w:rsidRDefault="00A41C7E" w:rsidP="00DB0CEC">
            <w:pPr>
              <w:ind w:firstLine="851"/>
              <w:rPr>
                <w:rFonts w:ascii="Times New Roman" w:hAnsi="Times New Roman" w:cs="Times New Roman"/>
                <w:sz w:val="20"/>
                <w:szCs w:val="20"/>
              </w:rPr>
            </w:pPr>
            <w:r w:rsidRPr="00D1037D">
              <w:rPr>
                <w:rFonts w:ascii="Times New Roman" w:hAnsi="Times New Roman" w:cs="Times New Roman"/>
                <w:sz w:val="20"/>
                <w:szCs w:val="20"/>
              </w:rPr>
              <w:t>2.2</w:t>
            </w:r>
          </w:p>
        </w:tc>
        <w:tc>
          <w:tcPr>
            <w:tcW w:w="1489"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Занятия «</w:t>
            </w:r>
            <w:r>
              <w:rPr>
                <w:rFonts w:ascii="Times New Roman" w:hAnsi="Times New Roman" w:cs="Times New Roman"/>
                <w:sz w:val="20"/>
                <w:szCs w:val="20"/>
              </w:rPr>
              <w:t>Закон – это…</w:t>
            </w:r>
            <w:r w:rsidRPr="00D1037D">
              <w:rPr>
                <w:rFonts w:ascii="Times New Roman" w:hAnsi="Times New Roman" w:cs="Times New Roman"/>
                <w:sz w:val="20"/>
                <w:szCs w:val="20"/>
              </w:rPr>
              <w:t>»</w:t>
            </w:r>
          </w:p>
        </w:tc>
        <w:tc>
          <w:tcPr>
            <w:tcW w:w="1715" w:type="dxa"/>
          </w:tcPr>
          <w:p w:rsidR="00A41C7E" w:rsidRPr="00D1037D" w:rsidRDefault="00A41C7E" w:rsidP="00ED4912">
            <w:pPr>
              <w:rPr>
                <w:rFonts w:ascii="Times New Roman" w:hAnsi="Times New Roman" w:cs="Times New Roman"/>
                <w:sz w:val="20"/>
                <w:szCs w:val="20"/>
              </w:rPr>
            </w:pPr>
            <w:r w:rsidRPr="00532683">
              <w:rPr>
                <w:rFonts w:ascii="Times New Roman" w:eastAsia="Times New Roman" w:hAnsi="Times New Roman" w:cs="Times New Roman"/>
                <w:sz w:val="20"/>
                <w:szCs w:val="20"/>
                <w:shd w:val="clear" w:color="auto" w:fill="FFFFFF"/>
                <w:lang w:eastAsia="ru-RU"/>
              </w:rPr>
              <w:t>создание условий для формирования навыков законопослушного поведения</w:t>
            </w:r>
          </w:p>
        </w:tc>
        <w:tc>
          <w:tcPr>
            <w:tcW w:w="617"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30</w:t>
            </w:r>
          </w:p>
        </w:tc>
        <w:tc>
          <w:tcPr>
            <w:tcW w:w="1193"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5</w:t>
            </w:r>
          </w:p>
        </w:tc>
        <w:tc>
          <w:tcPr>
            <w:tcW w:w="1136"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15</w:t>
            </w:r>
          </w:p>
        </w:tc>
        <w:tc>
          <w:tcPr>
            <w:tcW w:w="1339"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10</w:t>
            </w:r>
          </w:p>
        </w:tc>
        <w:tc>
          <w:tcPr>
            <w:tcW w:w="1548" w:type="dxa"/>
          </w:tcPr>
          <w:p w:rsidR="00A41C7E" w:rsidRPr="00D1037D" w:rsidRDefault="00A41C7E" w:rsidP="00ED4912">
            <w:pPr>
              <w:rPr>
                <w:rFonts w:ascii="Times New Roman" w:hAnsi="Times New Roman" w:cs="Times New Roman"/>
                <w:sz w:val="20"/>
                <w:szCs w:val="20"/>
              </w:rPr>
            </w:pPr>
            <w:r w:rsidRPr="00532683">
              <w:rPr>
                <w:rFonts w:ascii="Times New Roman" w:hAnsi="Times New Roman" w:cs="Times New Roman"/>
                <w:sz w:val="20"/>
                <w:szCs w:val="20"/>
              </w:rPr>
              <w:t>Обратная связь, рефлексия, дневники обратной связи</w:t>
            </w:r>
          </w:p>
        </w:tc>
      </w:tr>
      <w:tr w:rsidR="00A41C7E" w:rsidRPr="00D1037D" w:rsidTr="00F14005">
        <w:tc>
          <w:tcPr>
            <w:tcW w:w="534" w:type="dxa"/>
          </w:tcPr>
          <w:p w:rsidR="00A41C7E" w:rsidRPr="00D1037D" w:rsidRDefault="00A41C7E" w:rsidP="00DB0CEC">
            <w:pPr>
              <w:ind w:firstLine="851"/>
              <w:rPr>
                <w:rFonts w:ascii="Times New Roman" w:hAnsi="Times New Roman" w:cs="Times New Roman"/>
                <w:sz w:val="20"/>
                <w:szCs w:val="20"/>
              </w:rPr>
            </w:pPr>
            <w:r w:rsidRPr="00D1037D">
              <w:rPr>
                <w:rFonts w:ascii="Times New Roman" w:hAnsi="Times New Roman" w:cs="Times New Roman"/>
                <w:sz w:val="20"/>
                <w:szCs w:val="20"/>
              </w:rPr>
              <w:t>2.3</w:t>
            </w:r>
          </w:p>
        </w:tc>
        <w:tc>
          <w:tcPr>
            <w:tcW w:w="1489" w:type="dxa"/>
          </w:tcPr>
          <w:p w:rsidR="00A41C7E" w:rsidRPr="00D1037D" w:rsidRDefault="00A41C7E" w:rsidP="00ED4912">
            <w:pPr>
              <w:rPr>
                <w:rFonts w:ascii="Times New Roman" w:hAnsi="Times New Roman" w:cs="Times New Roman"/>
                <w:sz w:val="20"/>
                <w:szCs w:val="20"/>
              </w:rPr>
            </w:pPr>
            <w:r w:rsidRPr="00D1037D">
              <w:rPr>
                <w:rFonts w:ascii="Times New Roman" w:hAnsi="Times New Roman" w:cs="Times New Roman"/>
                <w:sz w:val="20"/>
                <w:szCs w:val="20"/>
              </w:rPr>
              <w:t>Занятия «</w:t>
            </w:r>
            <w:r>
              <w:rPr>
                <w:rFonts w:ascii="Times New Roman" w:hAnsi="Times New Roman" w:cs="Times New Roman"/>
                <w:sz w:val="20"/>
                <w:szCs w:val="20"/>
              </w:rPr>
              <w:t>Ученье свет!</w:t>
            </w:r>
            <w:r w:rsidRPr="00D1037D">
              <w:rPr>
                <w:rFonts w:ascii="Times New Roman" w:hAnsi="Times New Roman" w:cs="Times New Roman"/>
                <w:sz w:val="20"/>
                <w:szCs w:val="20"/>
              </w:rPr>
              <w:t>»</w:t>
            </w:r>
          </w:p>
        </w:tc>
        <w:tc>
          <w:tcPr>
            <w:tcW w:w="1715" w:type="dxa"/>
          </w:tcPr>
          <w:p w:rsidR="00A41C7E" w:rsidRPr="00D1037D" w:rsidRDefault="00A41C7E" w:rsidP="00ED4912">
            <w:pPr>
              <w:rPr>
                <w:rFonts w:ascii="Times New Roman" w:hAnsi="Times New Roman" w:cs="Times New Roman"/>
                <w:sz w:val="20"/>
                <w:szCs w:val="20"/>
              </w:rPr>
            </w:pPr>
            <w:r w:rsidRPr="005013D4">
              <w:rPr>
                <w:rFonts w:ascii="Times New Roman" w:hAnsi="Times New Roman" w:cs="Times New Roman"/>
                <w:sz w:val="20"/>
                <w:szCs w:val="20"/>
              </w:rPr>
              <w:t>содействие подросткам в преодолении вредных привычек, восстановление привычки учиться в школе</w:t>
            </w:r>
          </w:p>
        </w:tc>
        <w:tc>
          <w:tcPr>
            <w:tcW w:w="617"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15</w:t>
            </w:r>
          </w:p>
        </w:tc>
        <w:tc>
          <w:tcPr>
            <w:tcW w:w="1193"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5</w:t>
            </w:r>
          </w:p>
        </w:tc>
        <w:tc>
          <w:tcPr>
            <w:tcW w:w="1136"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5</w:t>
            </w:r>
          </w:p>
        </w:tc>
        <w:tc>
          <w:tcPr>
            <w:tcW w:w="1339"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5</w:t>
            </w:r>
          </w:p>
        </w:tc>
        <w:tc>
          <w:tcPr>
            <w:tcW w:w="1548" w:type="dxa"/>
          </w:tcPr>
          <w:p w:rsidR="00A41C7E" w:rsidRPr="00D1037D" w:rsidRDefault="00A41C7E" w:rsidP="00ED4912">
            <w:pPr>
              <w:rPr>
                <w:rFonts w:ascii="Times New Roman" w:hAnsi="Times New Roman" w:cs="Times New Roman"/>
                <w:sz w:val="20"/>
                <w:szCs w:val="20"/>
              </w:rPr>
            </w:pPr>
            <w:r w:rsidRPr="00532683">
              <w:rPr>
                <w:rFonts w:ascii="Times New Roman" w:hAnsi="Times New Roman" w:cs="Times New Roman"/>
                <w:sz w:val="20"/>
                <w:szCs w:val="20"/>
              </w:rPr>
              <w:t>Обратная связь, рефлексия, дневники обратной связи</w:t>
            </w:r>
          </w:p>
        </w:tc>
      </w:tr>
      <w:tr w:rsidR="00A41C7E" w:rsidRPr="00D1037D" w:rsidTr="00F14005">
        <w:tc>
          <w:tcPr>
            <w:tcW w:w="534" w:type="dxa"/>
          </w:tcPr>
          <w:p w:rsidR="00A41C7E" w:rsidRPr="00D1037D" w:rsidRDefault="00A41C7E" w:rsidP="00DB0CEC">
            <w:pPr>
              <w:ind w:firstLine="851"/>
              <w:rPr>
                <w:rFonts w:ascii="Times New Roman" w:hAnsi="Times New Roman" w:cs="Times New Roman"/>
                <w:sz w:val="20"/>
                <w:szCs w:val="20"/>
              </w:rPr>
            </w:pPr>
            <w:r>
              <w:rPr>
                <w:rFonts w:ascii="Times New Roman" w:hAnsi="Times New Roman" w:cs="Times New Roman"/>
                <w:sz w:val="20"/>
                <w:szCs w:val="20"/>
              </w:rPr>
              <w:t>2.4</w:t>
            </w:r>
          </w:p>
        </w:tc>
        <w:tc>
          <w:tcPr>
            <w:tcW w:w="1489" w:type="dxa"/>
          </w:tcPr>
          <w:p w:rsidR="00A41C7E" w:rsidRPr="00D1037D" w:rsidRDefault="00A41C7E" w:rsidP="00ED4912">
            <w:pPr>
              <w:rPr>
                <w:rFonts w:ascii="Times New Roman" w:hAnsi="Times New Roman" w:cs="Times New Roman"/>
                <w:sz w:val="20"/>
                <w:szCs w:val="20"/>
              </w:rPr>
            </w:pPr>
            <w:r>
              <w:rPr>
                <w:rFonts w:ascii="Times New Roman" w:hAnsi="Times New Roman" w:cs="Times New Roman"/>
                <w:sz w:val="20"/>
                <w:szCs w:val="20"/>
              </w:rPr>
              <w:t>Занятия «Чувства мысли, действия»</w:t>
            </w:r>
          </w:p>
        </w:tc>
        <w:tc>
          <w:tcPr>
            <w:tcW w:w="1715" w:type="dxa"/>
          </w:tcPr>
          <w:p w:rsidR="00A41C7E" w:rsidRPr="00D1037D" w:rsidRDefault="00A41C7E" w:rsidP="00ED4912">
            <w:pPr>
              <w:rPr>
                <w:rFonts w:ascii="Times New Roman" w:hAnsi="Times New Roman" w:cs="Times New Roman"/>
                <w:sz w:val="20"/>
                <w:szCs w:val="20"/>
              </w:rPr>
            </w:pPr>
            <w:r w:rsidRPr="00FE5197">
              <w:rPr>
                <w:rFonts w:ascii="Times New Roman" w:hAnsi="Times New Roman" w:cs="Times New Roman"/>
                <w:sz w:val="20"/>
                <w:szCs w:val="20"/>
              </w:rPr>
              <w:t xml:space="preserve">стабилизация </w:t>
            </w:r>
            <w:proofErr w:type="spellStart"/>
            <w:r w:rsidRPr="00FE5197">
              <w:rPr>
                <w:rFonts w:ascii="Times New Roman" w:hAnsi="Times New Roman" w:cs="Times New Roman"/>
                <w:sz w:val="20"/>
                <w:szCs w:val="20"/>
              </w:rPr>
              <w:t>психоэмоционального</w:t>
            </w:r>
            <w:proofErr w:type="spellEnd"/>
            <w:r w:rsidRPr="00FE5197">
              <w:rPr>
                <w:rFonts w:ascii="Times New Roman" w:hAnsi="Times New Roman" w:cs="Times New Roman"/>
                <w:sz w:val="20"/>
                <w:szCs w:val="20"/>
              </w:rPr>
              <w:t xml:space="preserve"> состояния детей и подростков</w:t>
            </w:r>
          </w:p>
        </w:tc>
        <w:tc>
          <w:tcPr>
            <w:tcW w:w="617"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25</w:t>
            </w:r>
          </w:p>
        </w:tc>
        <w:tc>
          <w:tcPr>
            <w:tcW w:w="1193"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5</w:t>
            </w:r>
          </w:p>
        </w:tc>
        <w:tc>
          <w:tcPr>
            <w:tcW w:w="1136"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13</w:t>
            </w:r>
          </w:p>
        </w:tc>
        <w:tc>
          <w:tcPr>
            <w:tcW w:w="1339" w:type="dxa"/>
          </w:tcPr>
          <w:p w:rsidR="00A41C7E" w:rsidRPr="00D1037D"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7</w:t>
            </w:r>
          </w:p>
        </w:tc>
        <w:tc>
          <w:tcPr>
            <w:tcW w:w="1548" w:type="dxa"/>
          </w:tcPr>
          <w:p w:rsidR="00A41C7E" w:rsidRPr="00D1037D" w:rsidRDefault="00A41C7E" w:rsidP="00ED4912">
            <w:pPr>
              <w:rPr>
                <w:rFonts w:ascii="Times New Roman" w:hAnsi="Times New Roman" w:cs="Times New Roman"/>
                <w:sz w:val="20"/>
                <w:szCs w:val="20"/>
              </w:rPr>
            </w:pPr>
            <w:r w:rsidRPr="00532683">
              <w:rPr>
                <w:rFonts w:ascii="Times New Roman" w:hAnsi="Times New Roman" w:cs="Times New Roman"/>
                <w:sz w:val="20"/>
                <w:szCs w:val="20"/>
              </w:rPr>
              <w:t>Обратная связь, рефлексия, дневники обратной связ</w:t>
            </w:r>
            <w:r>
              <w:rPr>
                <w:rFonts w:ascii="Times New Roman" w:hAnsi="Times New Roman" w:cs="Times New Roman"/>
                <w:sz w:val="20"/>
                <w:szCs w:val="20"/>
              </w:rPr>
              <w:t>и</w:t>
            </w:r>
          </w:p>
        </w:tc>
      </w:tr>
      <w:tr w:rsidR="00A41C7E" w:rsidRPr="00D1037D" w:rsidTr="00F14005">
        <w:tc>
          <w:tcPr>
            <w:tcW w:w="534" w:type="dxa"/>
          </w:tcPr>
          <w:p w:rsidR="00A41C7E" w:rsidRPr="00FE5197" w:rsidRDefault="00A41C7E" w:rsidP="00DB0CEC">
            <w:pPr>
              <w:ind w:firstLine="851"/>
              <w:rPr>
                <w:rFonts w:ascii="Times New Roman" w:hAnsi="Times New Roman" w:cs="Times New Roman"/>
                <w:b/>
                <w:sz w:val="20"/>
                <w:szCs w:val="20"/>
              </w:rPr>
            </w:pPr>
            <w:r w:rsidRPr="00FE5197">
              <w:rPr>
                <w:rFonts w:ascii="Times New Roman" w:hAnsi="Times New Roman" w:cs="Times New Roman"/>
                <w:b/>
                <w:sz w:val="20"/>
                <w:szCs w:val="20"/>
              </w:rPr>
              <w:t>3</w:t>
            </w:r>
          </w:p>
        </w:tc>
        <w:tc>
          <w:tcPr>
            <w:tcW w:w="1489" w:type="dxa"/>
          </w:tcPr>
          <w:p w:rsidR="00A41C7E" w:rsidRPr="00FE5197" w:rsidRDefault="00A41C7E" w:rsidP="00ED4912">
            <w:pPr>
              <w:rPr>
                <w:rFonts w:ascii="Times New Roman" w:hAnsi="Times New Roman" w:cs="Times New Roman"/>
                <w:b/>
                <w:sz w:val="20"/>
                <w:szCs w:val="20"/>
              </w:rPr>
            </w:pPr>
            <w:r w:rsidRPr="00FE5197">
              <w:rPr>
                <w:rFonts w:ascii="Times New Roman" w:hAnsi="Times New Roman" w:cs="Times New Roman"/>
                <w:b/>
                <w:sz w:val="20"/>
                <w:szCs w:val="20"/>
              </w:rPr>
              <w:t>Заключительный</w:t>
            </w:r>
          </w:p>
        </w:tc>
        <w:tc>
          <w:tcPr>
            <w:tcW w:w="1715" w:type="dxa"/>
          </w:tcPr>
          <w:p w:rsidR="00A41C7E" w:rsidRPr="00FE5197" w:rsidRDefault="00A41C7E" w:rsidP="00ED4912">
            <w:pPr>
              <w:rPr>
                <w:rFonts w:ascii="Times New Roman" w:hAnsi="Times New Roman" w:cs="Times New Roman"/>
                <w:b/>
                <w:sz w:val="20"/>
                <w:szCs w:val="20"/>
              </w:rPr>
            </w:pPr>
            <w:r w:rsidRPr="00FE5197">
              <w:rPr>
                <w:rFonts w:ascii="Times New Roman" w:hAnsi="Times New Roman" w:cs="Times New Roman"/>
                <w:b/>
                <w:sz w:val="20"/>
                <w:szCs w:val="20"/>
              </w:rPr>
              <w:t xml:space="preserve">завершение работы по программе, анализ достигнутых результатов </w:t>
            </w:r>
          </w:p>
        </w:tc>
        <w:tc>
          <w:tcPr>
            <w:tcW w:w="617" w:type="dxa"/>
          </w:tcPr>
          <w:p w:rsidR="00A41C7E" w:rsidRPr="00FE5197"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4</w:t>
            </w:r>
          </w:p>
        </w:tc>
        <w:tc>
          <w:tcPr>
            <w:tcW w:w="1193" w:type="dxa"/>
          </w:tcPr>
          <w:p w:rsidR="00A41C7E" w:rsidRPr="00FE5197" w:rsidRDefault="00A41C7E" w:rsidP="00DB0CEC">
            <w:pPr>
              <w:ind w:firstLine="851"/>
              <w:jc w:val="center"/>
              <w:rPr>
                <w:rFonts w:ascii="Times New Roman" w:hAnsi="Times New Roman" w:cs="Times New Roman"/>
                <w:b/>
                <w:sz w:val="20"/>
                <w:szCs w:val="20"/>
              </w:rPr>
            </w:pPr>
            <w:r w:rsidRPr="00FE5197">
              <w:rPr>
                <w:rFonts w:ascii="Times New Roman" w:hAnsi="Times New Roman" w:cs="Times New Roman"/>
                <w:b/>
                <w:sz w:val="20"/>
                <w:szCs w:val="20"/>
              </w:rPr>
              <w:t>1</w:t>
            </w:r>
          </w:p>
        </w:tc>
        <w:tc>
          <w:tcPr>
            <w:tcW w:w="1136" w:type="dxa"/>
          </w:tcPr>
          <w:p w:rsidR="00A41C7E" w:rsidRPr="00FE5197"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2</w:t>
            </w:r>
          </w:p>
        </w:tc>
        <w:tc>
          <w:tcPr>
            <w:tcW w:w="1339" w:type="dxa"/>
          </w:tcPr>
          <w:p w:rsidR="00A41C7E" w:rsidRPr="00FE5197" w:rsidRDefault="00A41C7E" w:rsidP="00DB0CEC">
            <w:pPr>
              <w:ind w:firstLine="851"/>
              <w:jc w:val="center"/>
              <w:rPr>
                <w:rFonts w:ascii="Times New Roman" w:hAnsi="Times New Roman" w:cs="Times New Roman"/>
                <w:b/>
                <w:sz w:val="20"/>
                <w:szCs w:val="20"/>
              </w:rPr>
            </w:pPr>
            <w:r w:rsidRPr="00FE5197">
              <w:rPr>
                <w:rFonts w:ascii="Times New Roman" w:hAnsi="Times New Roman" w:cs="Times New Roman"/>
                <w:b/>
                <w:sz w:val="20"/>
                <w:szCs w:val="20"/>
              </w:rPr>
              <w:t>1</w:t>
            </w:r>
          </w:p>
        </w:tc>
        <w:tc>
          <w:tcPr>
            <w:tcW w:w="1548" w:type="dxa"/>
          </w:tcPr>
          <w:p w:rsidR="00A41C7E" w:rsidRPr="00FE5197" w:rsidRDefault="00A41C7E" w:rsidP="00ED4912">
            <w:pPr>
              <w:rPr>
                <w:rFonts w:ascii="Times New Roman" w:hAnsi="Times New Roman" w:cs="Times New Roman"/>
                <w:b/>
                <w:sz w:val="20"/>
                <w:szCs w:val="20"/>
              </w:rPr>
            </w:pPr>
            <w:r w:rsidRPr="00FE5197">
              <w:rPr>
                <w:rFonts w:ascii="Times New Roman" w:hAnsi="Times New Roman" w:cs="Times New Roman"/>
                <w:b/>
                <w:sz w:val="20"/>
                <w:szCs w:val="20"/>
              </w:rPr>
              <w:t>Обратная связь, рефлексия, дневники обратной связи</w:t>
            </w:r>
          </w:p>
        </w:tc>
      </w:tr>
      <w:tr w:rsidR="00A41C7E" w:rsidRPr="00D1037D" w:rsidTr="00F14005">
        <w:tc>
          <w:tcPr>
            <w:tcW w:w="534" w:type="dxa"/>
          </w:tcPr>
          <w:p w:rsidR="00A41C7E" w:rsidRPr="004617D5" w:rsidRDefault="00A41C7E" w:rsidP="00DB0CEC">
            <w:pPr>
              <w:ind w:firstLine="851"/>
              <w:rPr>
                <w:rFonts w:ascii="Times New Roman" w:hAnsi="Times New Roman" w:cs="Times New Roman"/>
                <w:sz w:val="20"/>
                <w:szCs w:val="20"/>
              </w:rPr>
            </w:pPr>
            <w:r w:rsidRPr="004617D5">
              <w:rPr>
                <w:rFonts w:ascii="Times New Roman" w:hAnsi="Times New Roman" w:cs="Times New Roman"/>
                <w:sz w:val="20"/>
                <w:szCs w:val="20"/>
              </w:rPr>
              <w:t>3.1</w:t>
            </w:r>
          </w:p>
        </w:tc>
        <w:tc>
          <w:tcPr>
            <w:tcW w:w="1489" w:type="dxa"/>
          </w:tcPr>
          <w:p w:rsidR="00A41C7E" w:rsidRPr="004617D5" w:rsidRDefault="00A41C7E" w:rsidP="00ED4912">
            <w:pPr>
              <w:rPr>
                <w:rFonts w:ascii="Times New Roman" w:hAnsi="Times New Roman" w:cs="Times New Roman"/>
                <w:sz w:val="20"/>
                <w:szCs w:val="20"/>
              </w:rPr>
            </w:pPr>
            <w:r w:rsidRPr="004617D5">
              <w:rPr>
                <w:rFonts w:ascii="Times New Roman" w:hAnsi="Times New Roman" w:cs="Times New Roman"/>
                <w:sz w:val="20"/>
                <w:szCs w:val="20"/>
              </w:rPr>
              <w:t>Заняти</w:t>
            </w:r>
            <w:r>
              <w:rPr>
                <w:rFonts w:ascii="Times New Roman" w:hAnsi="Times New Roman" w:cs="Times New Roman"/>
                <w:sz w:val="20"/>
                <w:szCs w:val="20"/>
              </w:rPr>
              <w:t xml:space="preserve">я </w:t>
            </w:r>
            <w:r w:rsidRPr="004617D5">
              <w:rPr>
                <w:rFonts w:ascii="Times New Roman" w:hAnsi="Times New Roman" w:cs="Times New Roman"/>
                <w:sz w:val="20"/>
                <w:szCs w:val="20"/>
              </w:rPr>
              <w:t>«</w:t>
            </w:r>
            <w:r>
              <w:rPr>
                <w:rFonts w:ascii="Times New Roman" w:hAnsi="Times New Roman" w:cs="Times New Roman"/>
                <w:sz w:val="20"/>
                <w:szCs w:val="20"/>
              </w:rPr>
              <w:t>Анализ</w:t>
            </w:r>
            <w:r w:rsidRPr="004617D5">
              <w:rPr>
                <w:rFonts w:ascii="Times New Roman" w:hAnsi="Times New Roman" w:cs="Times New Roman"/>
                <w:sz w:val="20"/>
                <w:szCs w:val="20"/>
              </w:rPr>
              <w:t>»</w:t>
            </w:r>
          </w:p>
        </w:tc>
        <w:tc>
          <w:tcPr>
            <w:tcW w:w="1715" w:type="dxa"/>
          </w:tcPr>
          <w:p w:rsidR="00A41C7E" w:rsidRPr="004617D5" w:rsidRDefault="00A41C7E" w:rsidP="00ED4912">
            <w:pPr>
              <w:rPr>
                <w:rFonts w:ascii="Times New Roman" w:hAnsi="Times New Roman" w:cs="Times New Roman"/>
                <w:sz w:val="20"/>
                <w:szCs w:val="20"/>
              </w:rPr>
            </w:pPr>
            <w:r>
              <w:rPr>
                <w:rFonts w:ascii="Times New Roman" w:hAnsi="Times New Roman" w:cs="Times New Roman"/>
                <w:sz w:val="20"/>
                <w:szCs w:val="20"/>
              </w:rPr>
              <w:t xml:space="preserve">Анализ </w:t>
            </w:r>
            <w:r w:rsidRPr="004617D5">
              <w:rPr>
                <w:rFonts w:ascii="Times New Roman" w:hAnsi="Times New Roman" w:cs="Times New Roman"/>
                <w:sz w:val="20"/>
                <w:szCs w:val="20"/>
              </w:rPr>
              <w:t xml:space="preserve">проведенной работы, изменений в себе, обсуждение дальнейших перспектив </w:t>
            </w:r>
          </w:p>
        </w:tc>
        <w:tc>
          <w:tcPr>
            <w:tcW w:w="617" w:type="dxa"/>
          </w:tcPr>
          <w:p w:rsidR="00A41C7E" w:rsidRPr="00FE5197" w:rsidRDefault="00A41C7E" w:rsidP="00DB0CEC">
            <w:pPr>
              <w:ind w:firstLine="851"/>
              <w:jc w:val="center"/>
              <w:rPr>
                <w:rFonts w:ascii="Times New Roman" w:hAnsi="Times New Roman" w:cs="Times New Roman"/>
                <w:b/>
                <w:sz w:val="20"/>
                <w:szCs w:val="20"/>
              </w:rPr>
            </w:pPr>
            <w:r>
              <w:rPr>
                <w:rFonts w:ascii="Times New Roman" w:hAnsi="Times New Roman" w:cs="Times New Roman"/>
                <w:b/>
                <w:sz w:val="20"/>
                <w:szCs w:val="20"/>
              </w:rPr>
              <w:t>4</w:t>
            </w:r>
          </w:p>
        </w:tc>
        <w:tc>
          <w:tcPr>
            <w:tcW w:w="1193" w:type="dxa"/>
          </w:tcPr>
          <w:p w:rsidR="00A41C7E" w:rsidRPr="004617D5" w:rsidRDefault="00A41C7E" w:rsidP="00DB0CEC">
            <w:pPr>
              <w:ind w:firstLine="851"/>
              <w:jc w:val="center"/>
              <w:rPr>
                <w:rFonts w:ascii="Times New Roman" w:hAnsi="Times New Roman" w:cs="Times New Roman"/>
                <w:sz w:val="20"/>
                <w:szCs w:val="20"/>
              </w:rPr>
            </w:pPr>
            <w:r w:rsidRPr="004617D5">
              <w:rPr>
                <w:rFonts w:ascii="Times New Roman" w:hAnsi="Times New Roman" w:cs="Times New Roman"/>
                <w:sz w:val="20"/>
                <w:szCs w:val="20"/>
              </w:rPr>
              <w:t>1</w:t>
            </w:r>
          </w:p>
        </w:tc>
        <w:tc>
          <w:tcPr>
            <w:tcW w:w="1136" w:type="dxa"/>
          </w:tcPr>
          <w:p w:rsidR="00A41C7E" w:rsidRPr="004617D5" w:rsidRDefault="00A41C7E" w:rsidP="00DB0CEC">
            <w:pPr>
              <w:ind w:firstLine="851"/>
              <w:jc w:val="center"/>
              <w:rPr>
                <w:rFonts w:ascii="Times New Roman" w:hAnsi="Times New Roman" w:cs="Times New Roman"/>
                <w:sz w:val="20"/>
                <w:szCs w:val="20"/>
              </w:rPr>
            </w:pPr>
            <w:r>
              <w:rPr>
                <w:rFonts w:ascii="Times New Roman" w:hAnsi="Times New Roman" w:cs="Times New Roman"/>
                <w:sz w:val="20"/>
                <w:szCs w:val="20"/>
              </w:rPr>
              <w:t>2</w:t>
            </w:r>
          </w:p>
        </w:tc>
        <w:tc>
          <w:tcPr>
            <w:tcW w:w="1339" w:type="dxa"/>
          </w:tcPr>
          <w:p w:rsidR="00A41C7E" w:rsidRPr="004617D5" w:rsidRDefault="00A41C7E" w:rsidP="00DB0CEC">
            <w:pPr>
              <w:ind w:firstLine="851"/>
              <w:jc w:val="center"/>
              <w:rPr>
                <w:rFonts w:ascii="Times New Roman" w:hAnsi="Times New Roman" w:cs="Times New Roman"/>
                <w:sz w:val="20"/>
                <w:szCs w:val="20"/>
              </w:rPr>
            </w:pPr>
            <w:r w:rsidRPr="004617D5">
              <w:rPr>
                <w:rFonts w:ascii="Times New Roman" w:hAnsi="Times New Roman" w:cs="Times New Roman"/>
                <w:sz w:val="20"/>
                <w:szCs w:val="20"/>
              </w:rPr>
              <w:t>1</w:t>
            </w:r>
          </w:p>
        </w:tc>
        <w:tc>
          <w:tcPr>
            <w:tcW w:w="1548" w:type="dxa"/>
          </w:tcPr>
          <w:p w:rsidR="00A41C7E" w:rsidRPr="004617D5" w:rsidRDefault="00A41C7E" w:rsidP="00ED4912">
            <w:pPr>
              <w:rPr>
                <w:rFonts w:ascii="Times New Roman" w:hAnsi="Times New Roman" w:cs="Times New Roman"/>
                <w:sz w:val="20"/>
                <w:szCs w:val="20"/>
              </w:rPr>
            </w:pPr>
            <w:r w:rsidRPr="004617D5">
              <w:rPr>
                <w:rFonts w:ascii="Times New Roman" w:hAnsi="Times New Roman" w:cs="Times New Roman"/>
                <w:sz w:val="20"/>
                <w:szCs w:val="20"/>
              </w:rPr>
              <w:t>Обратная связь, рефлексия, дневники обратной связи</w:t>
            </w:r>
          </w:p>
        </w:tc>
      </w:tr>
      <w:tr w:rsidR="00A41C7E" w:rsidRPr="006F2EA1" w:rsidTr="00F14005">
        <w:tc>
          <w:tcPr>
            <w:tcW w:w="2023" w:type="dxa"/>
            <w:gridSpan w:val="2"/>
          </w:tcPr>
          <w:p w:rsidR="00A41C7E" w:rsidRPr="006F2EA1" w:rsidRDefault="00A41C7E" w:rsidP="00DB0CEC">
            <w:pPr>
              <w:ind w:firstLine="851"/>
              <w:rPr>
                <w:rFonts w:ascii="Times New Roman" w:hAnsi="Times New Roman" w:cs="Times New Roman"/>
                <w:b/>
                <w:sz w:val="20"/>
                <w:szCs w:val="20"/>
              </w:rPr>
            </w:pPr>
            <w:r w:rsidRPr="006F2EA1">
              <w:rPr>
                <w:rFonts w:ascii="Times New Roman" w:hAnsi="Times New Roman" w:cs="Times New Roman"/>
                <w:b/>
                <w:sz w:val="20"/>
                <w:szCs w:val="20"/>
              </w:rPr>
              <w:t>Итого</w:t>
            </w:r>
          </w:p>
        </w:tc>
        <w:tc>
          <w:tcPr>
            <w:tcW w:w="1715" w:type="dxa"/>
          </w:tcPr>
          <w:p w:rsidR="00A41C7E" w:rsidRPr="006F2EA1" w:rsidRDefault="00A41C7E" w:rsidP="00DB0CEC">
            <w:pPr>
              <w:ind w:firstLine="851"/>
              <w:rPr>
                <w:rFonts w:ascii="Times New Roman" w:hAnsi="Times New Roman" w:cs="Times New Roman"/>
                <w:b/>
                <w:sz w:val="20"/>
                <w:szCs w:val="20"/>
              </w:rPr>
            </w:pPr>
          </w:p>
        </w:tc>
        <w:tc>
          <w:tcPr>
            <w:tcW w:w="617" w:type="dxa"/>
          </w:tcPr>
          <w:p w:rsidR="00A41C7E" w:rsidRPr="006F2EA1" w:rsidRDefault="00A41C7E" w:rsidP="00DB0CEC">
            <w:pPr>
              <w:ind w:firstLine="851"/>
              <w:jc w:val="center"/>
              <w:rPr>
                <w:rFonts w:ascii="Times New Roman" w:hAnsi="Times New Roman" w:cs="Times New Roman"/>
                <w:b/>
                <w:sz w:val="20"/>
                <w:szCs w:val="20"/>
              </w:rPr>
            </w:pPr>
            <w:r w:rsidRPr="006F2EA1">
              <w:rPr>
                <w:rFonts w:ascii="Times New Roman" w:hAnsi="Times New Roman" w:cs="Times New Roman"/>
                <w:b/>
                <w:sz w:val="20"/>
                <w:szCs w:val="20"/>
              </w:rPr>
              <w:t>120</w:t>
            </w:r>
          </w:p>
        </w:tc>
        <w:tc>
          <w:tcPr>
            <w:tcW w:w="1193" w:type="dxa"/>
          </w:tcPr>
          <w:p w:rsidR="00A41C7E" w:rsidRPr="006F2EA1" w:rsidRDefault="00A41C7E" w:rsidP="00ED4912">
            <w:pPr>
              <w:rPr>
                <w:rFonts w:ascii="Times New Roman" w:hAnsi="Times New Roman" w:cs="Times New Roman"/>
                <w:b/>
                <w:sz w:val="20"/>
                <w:szCs w:val="20"/>
              </w:rPr>
            </w:pPr>
            <w:r w:rsidRPr="006F2EA1">
              <w:rPr>
                <w:rFonts w:ascii="Times New Roman" w:hAnsi="Times New Roman" w:cs="Times New Roman"/>
                <w:b/>
                <w:sz w:val="20"/>
                <w:szCs w:val="20"/>
              </w:rPr>
              <w:t>41</w:t>
            </w:r>
          </w:p>
        </w:tc>
        <w:tc>
          <w:tcPr>
            <w:tcW w:w="1136" w:type="dxa"/>
          </w:tcPr>
          <w:p w:rsidR="00A41C7E" w:rsidRPr="006F2EA1" w:rsidRDefault="00A41C7E" w:rsidP="00DB0CEC">
            <w:pPr>
              <w:ind w:firstLine="851"/>
              <w:jc w:val="center"/>
              <w:rPr>
                <w:rFonts w:ascii="Times New Roman" w:hAnsi="Times New Roman" w:cs="Times New Roman"/>
                <w:b/>
                <w:sz w:val="20"/>
                <w:szCs w:val="20"/>
              </w:rPr>
            </w:pPr>
            <w:r w:rsidRPr="006F2EA1">
              <w:rPr>
                <w:rFonts w:ascii="Times New Roman" w:hAnsi="Times New Roman" w:cs="Times New Roman"/>
                <w:b/>
                <w:sz w:val="20"/>
                <w:szCs w:val="20"/>
              </w:rPr>
              <w:t>42</w:t>
            </w:r>
          </w:p>
        </w:tc>
        <w:tc>
          <w:tcPr>
            <w:tcW w:w="1339" w:type="dxa"/>
          </w:tcPr>
          <w:p w:rsidR="00A41C7E" w:rsidRPr="006F2EA1" w:rsidRDefault="00A41C7E" w:rsidP="00DB0CEC">
            <w:pPr>
              <w:ind w:firstLine="851"/>
              <w:jc w:val="center"/>
              <w:rPr>
                <w:rFonts w:ascii="Times New Roman" w:hAnsi="Times New Roman" w:cs="Times New Roman"/>
                <w:b/>
                <w:sz w:val="20"/>
                <w:szCs w:val="20"/>
              </w:rPr>
            </w:pPr>
            <w:r w:rsidRPr="006F2EA1">
              <w:rPr>
                <w:rFonts w:ascii="Times New Roman" w:hAnsi="Times New Roman" w:cs="Times New Roman"/>
                <w:b/>
                <w:sz w:val="20"/>
                <w:szCs w:val="20"/>
              </w:rPr>
              <w:t>37</w:t>
            </w:r>
          </w:p>
        </w:tc>
        <w:tc>
          <w:tcPr>
            <w:tcW w:w="1548" w:type="dxa"/>
          </w:tcPr>
          <w:p w:rsidR="00A41C7E" w:rsidRPr="006F2EA1" w:rsidRDefault="00A41C7E" w:rsidP="00DB0CEC">
            <w:pPr>
              <w:ind w:firstLine="851"/>
              <w:jc w:val="center"/>
              <w:rPr>
                <w:rFonts w:ascii="Times New Roman" w:hAnsi="Times New Roman" w:cs="Times New Roman"/>
                <w:b/>
                <w:sz w:val="20"/>
                <w:szCs w:val="20"/>
              </w:rPr>
            </w:pPr>
          </w:p>
        </w:tc>
      </w:tr>
    </w:tbl>
    <w:p w:rsidR="00A41C7E" w:rsidRPr="006F2EA1" w:rsidRDefault="00A41C7E" w:rsidP="00DB0CEC">
      <w:pPr>
        <w:pStyle w:val="3"/>
        <w:shd w:val="clear" w:color="auto" w:fill="auto"/>
        <w:spacing w:before="0" w:line="360" w:lineRule="auto"/>
        <w:ind w:right="40" w:firstLine="851"/>
        <w:rPr>
          <w:rFonts w:ascii="Times New Roman" w:hAnsi="Times New Roman" w:cs="Times New Roman"/>
          <w:b/>
          <w:sz w:val="28"/>
          <w:szCs w:val="28"/>
        </w:rPr>
      </w:pPr>
    </w:p>
    <w:p w:rsidR="00A41C7E" w:rsidRPr="00FA7454" w:rsidRDefault="00A41C7E" w:rsidP="00DB0CEC">
      <w:pPr>
        <w:spacing w:after="0" w:line="360" w:lineRule="auto"/>
        <w:ind w:firstLine="851"/>
        <w:jc w:val="both"/>
        <w:rPr>
          <w:rFonts w:ascii="Times New Roman" w:eastAsia="Calibri" w:hAnsi="Times New Roman" w:cs="Times New Roman"/>
          <w:sz w:val="28"/>
          <w:szCs w:val="28"/>
        </w:rPr>
      </w:pPr>
    </w:p>
    <w:p w:rsidR="00A41C7E" w:rsidRPr="008D6409" w:rsidRDefault="00A41C7E" w:rsidP="00DB0CEC">
      <w:pPr>
        <w:spacing w:after="0" w:line="360" w:lineRule="auto"/>
        <w:ind w:firstLine="851"/>
        <w:jc w:val="both"/>
        <w:rPr>
          <w:rFonts w:ascii="Times New Roman" w:hAnsi="Times New Roman" w:cs="Times New Roman"/>
          <w:sz w:val="28"/>
          <w:szCs w:val="28"/>
        </w:rPr>
      </w:pPr>
    </w:p>
    <w:p w:rsidR="00DB0CEC" w:rsidRDefault="00DB0CEC" w:rsidP="00DB0CEC">
      <w:pPr>
        <w:spacing w:after="0" w:line="360" w:lineRule="auto"/>
        <w:ind w:firstLine="851"/>
        <w:jc w:val="both"/>
        <w:rPr>
          <w:rFonts w:ascii="Times New Roman" w:hAnsi="Times New Roman" w:cs="Times New Roman"/>
          <w:b/>
          <w:sz w:val="28"/>
          <w:szCs w:val="28"/>
        </w:rPr>
      </w:pPr>
    </w:p>
    <w:sectPr w:rsidR="00DB0CEC" w:rsidSect="008D4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A4154"/>
    <w:multiLevelType w:val="hybridMultilevel"/>
    <w:tmpl w:val="EC8E9F4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2757F"/>
    <w:multiLevelType w:val="multilevel"/>
    <w:tmpl w:val="9B4425D6"/>
    <w:lvl w:ilvl="0">
      <w:start w:val="1"/>
      <w:numFmt w:val="bullet"/>
      <w:lvlText w:val="-"/>
      <w:lvlJc w:val="left"/>
      <w:rPr>
        <w:rFonts w:ascii="Verdana" w:eastAsia="Verdana" w:hAnsi="Verdana" w:cs="Verdana"/>
        <w:b w:val="0"/>
        <w:bCs w:val="0"/>
        <w:i w:val="0"/>
        <w:iCs w:val="0"/>
        <w:smallCaps w:val="0"/>
        <w:strike w:val="0"/>
        <w:color w:val="000000"/>
        <w:spacing w:val="-1"/>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982723"/>
    <w:multiLevelType w:val="hybridMultilevel"/>
    <w:tmpl w:val="26FAC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84F76D0"/>
    <w:multiLevelType w:val="multilevel"/>
    <w:tmpl w:val="AE687AEE"/>
    <w:lvl w:ilvl="0">
      <w:start w:val="1"/>
      <w:numFmt w:val="bullet"/>
      <w:lvlText w:val="-"/>
      <w:lvlJc w:val="left"/>
      <w:rPr>
        <w:rFonts w:ascii="Verdana" w:eastAsia="Verdana" w:hAnsi="Verdana" w:cs="Verdana"/>
        <w:b w:val="0"/>
        <w:bCs w:val="0"/>
        <w:i w:val="0"/>
        <w:iCs w:val="0"/>
        <w:smallCaps w:val="0"/>
        <w:strike w:val="0"/>
        <w:color w:val="000000"/>
        <w:spacing w:val="-1"/>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5F9C"/>
    <w:rsid w:val="00554FCB"/>
    <w:rsid w:val="00566CEC"/>
    <w:rsid w:val="006134AC"/>
    <w:rsid w:val="008B1F57"/>
    <w:rsid w:val="008D4107"/>
    <w:rsid w:val="009C3548"/>
    <w:rsid w:val="00A06B90"/>
    <w:rsid w:val="00A41C7E"/>
    <w:rsid w:val="00B65F9C"/>
    <w:rsid w:val="00D63EC8"/>
    <w:rsid w:val="00DB0CEC"/>
    <w:rsid w:val="00DD3E8A"/>
    <w:rsid w:val="00E34521"/>
    <w:rsid w:val="00E46A20"/>
    <w:rsid w:val="00E80C06"/>
    <w:rsid w:val="00ED304C"/>
    <w:rsid w:val="00ED4912"/>
    <w:rsid w:val="00EF45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45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34521"/>
    <w:rPr>
      <w:b/>
      <w:bCs/>
    </w:rPr>
  </w:style>
  <w:style w:type="character" w:customStyle="1" w:styleId="a5">
    <w:name w:val="Основной текст_"/>
    <w:basedOn w:val="a0"/>
    <w:link w:val="3"/>
    <w:rsid w:val="00ED304C"/>
    <w:rPr>
      <w:rFonts w:ascii="Verdana" w:eastAsia="Verdana" w:hAnsi="Verdana" w:cs="Verdana"/>
      <w:spacing w:val="-1"/>
      <w:sz w:val="17"/>
      <w:szCs w:val="17"/>
      <w:shd w:val="clear" w:color="auto" w:fill="FFFFFF"/>
    </w:rPr>
  </w:style>
  <w:style w:type="paragraph" w:customStyle="1" w:styleId="3">
    <w:name w:val="Основной текст3"/>
    <w:basedOn w:val="a"/>
    <w:link w:val="a5"/>
    <w:rsid w:val="00ED304C"/>
    <w:pPr>
      <w:widowControl w:val="0"/>
      <w:shd w:val="clear" w:color="auto" w:fill="FFFFFF"/>
      <w:spacing w:before="180" w:after="0" w:line="226" w:lineRule="exact"/>
      <w:ind w:hanging="1760"/>
      <w:jc w:val="both"/>
    </w:pPr>
    <w:rPr>
      <w:rFonts w:ascii="Verdana" w:eastAsia="Verdana" w:hAnsi="Verdana" w:cs="Verdana"/>
      <w:spacing w:val="-1"/>
      <w:sz w:val="17"/>
      <w:szCs w:val="17"/>
    </w:rPr>
  </w:style>
  <w:style w:type="paragraph" w:styleId="a6">
    <w:name w:val="No Spacing"/>
    <w:qFormat/>
    <w:rsid w:val="00ED304C"/>
    <w:pPr>
      <w:spacing w:after="0" w:line="240" w:lineRule="auto"/>
      <w:ind w:firstLine="709"/>
      <w:jc w:val="both"/>
    </w:pPr>
    <w:rPr>
      <w:rFonts w:ascii="Times New Roman" w:eastAsia="Times New Roman" w:hAnsi="Times New Roman" w:cs="Times New Roman"/>
      <w:color w:val="000000"/>
      <w:sz w:val="28"/>
      <w:szCs w:val="26"/>
    </w:rPr>
  </w:style>
  <w:style w:type="paragraph" w:styleId="a7">
    <w:name w:val="List Paragraph"/>
    <w:basedOn w:val="a"/>
    <w:uiPriority w:val="34"/>
    <w:qFormat/>
    <w:rsid w:val="00ED304C"/>
    <w:pPr>
      <w:ind w:left="720"/>
      <w:contextualSpacing/>
    </w:pPr>
  </w:style>
  <w:style w:type="table" w:styleId="a8">
    <w:name w:val="Table Grid"/>
    <w:basedOn w:val="a1"/>
    <w:rsid w:val="00A41C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738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B417C2-C755-49D5-B70D-770748AC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9</Pages>
  <Words>1864</Words>
  <Characters>10629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14</cp:revision>
  <dcterms:created xsi:type="dcterms:W3CDTF">2020-10-13T17:18:00Z</dcterms:created>
  <dcterms:modified xsi:type="dcterms:W3CDTF">2020-10-14T17:51:00Z</dcterms:modified>
</cp:coreProperties>
</file>